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5439" w14:textId="77777777" w:rsidR="00637108" w:rsidRPr="00EE7452" w:rsidRDefault="00637108" w:rsidP="00271746">
      <w:pPr>
        <w:autoSpaceDE/>
        <w:autoSpaceDN/>
        <w:spacing w:after="160"/>
        <w:contextualSpacing/>
        <w:rPr>
          <w:b/>
          <w:bCs/>
          <w:noProof/>
        </w:rPr>
      </w:pPr>
    </w:p>
    <w:p w14:paraId="7828AB82" w14:textId="7A225A01" w:rsidR="00784245" w:rsidRPr="00784245" w:rsidRDefault="00784245" w:rsidP="00784245">
      <w:pPr>
        <w:autoSpaceDE/>
        <w:autoSpaceDN/>
        <w:spacing w:after="160"/>
        <w:contextualSpacing/>
        <w:jc w:val="center"/>
        <w:rPr>
          <w:b/>
          <w:bCs/>
          <w:noProof/>
          <w:lang w:val="en-GB"/>
        </w:rPr>
      </w:pPr>
      <w:r w:rsidRPr="00784245">
        <w:rPr>
          <w:b/>
          <w:bCs/>
          <w:noProof/>
          <w:lang w:val="en-GB"/>
        </w:rPr>
        <w:drawing>
          <wp:inline distT="0" distB="0" distL="0" distR="0" wp14:anchorId="2BFBDBB6" wp14:editId="72561ABB">
            <wp:extent cx="2294626" cy="2294626"/>
            <wp:effectExtent l="0" t="0" r="0" b="0"/>
            <wp:docPr id="8867563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0293" cy="2300293"/>
                    </a:xfrm>
                    <a:prstGeom prst="rect">
                      <a:avLst/>
                    </a:prstGeom>
                    <a:noFill/>
                    <a:ln>
                      <a:noFill/>
                    </a:ln>
                  </pic:spPr>
                </pic:pic>
              </a:graphicData>
            </a:graphic>
          </wp:inline>
        </w:drawing>
      </w:r>
    </w:p>
    <w:p w14:paraId="20072C03" w14:textId="1E383FC3" w:rsidR="001E7EEF" w:rsidRPr="00271746" w:rsidRDefault="001E7EEF" w:rsidP="00434B34">
      <w:pPr>
        <w:autoSpaceDE/>
        <w:autoSpaceDN/>
        <w:spacing w:after="160"/>
        <w:contextualSpacing/>
        <w:rPr>
          <w:rFonts w:asciiTheme="minorHAnsi" w:hAnsiTheme="minorHAnsi" w:cs="Arial"/>
          <w:noProof/>
          <w:color w:val="53663E"/>
        </w:rPr>
      </w:pPr>
    </w:p>
    <w:p w14:paraId="2F7C7F46" w14:textId="6955D3B1" w:rsidR="001E7EEF" w:rsidRDefault="00271746" w:rsidP="0079258E">
      <w:pPr>
        <w:autoSpaceDE/>
        <w:autoSpaceDN/>
        <w:spacing w:after="160"/>
        <w:contextualSpacing/>
        <w:jc w:val="center"/>
        <w:rPr>
          <w:rFonts w:asciiTheme="minorHAnsi" w:hAnsiTheme="minorHAnsi" w:cs="Arial"/>
          <w:noProof/>
          <w:color w:val="53663E"/>
        </w:rPr>
      </w:pPr>
      <w:r w:rsidRPr="00271746">
        <w:rPr>
          <w:rFonts w:asciiTheme="minorHAnsi" w:hAnsiTheme="minorHAnsi" w:cs="Arial"/>
          <w:noProof/>
          <w:color w:val="53663E"/>
        </w:rPr>
        <w:t>‘The Landlord Support Service’</w:t>
      </w:r>
    </w:p>
    <w:p w14:paraId="504DD04A" w14:textId="77777777" w:rsidR="0079258E" w:rsidRDefault="0079258E" w:rsidP="0079258E">
      <w:pPr>
        <w:autoSpaceDE/>
        <w:autoSpaceDN/>
        <w:spacing w:after="160"/>
        <w:contextualSpacing/>
        <w:jc w:val="center"/>
        <w:rPr>
          <w:rFonts w:asciiTheme="minorHAnsi" w:hAnsiTheme="minorHAnsi" w:cs="Arial"/>
          <w:noProof/>
          <w:color w:val="53663E"/>
        </w:rPr>
      </w:pPr>
    </w:p>
    <w:p w14:paraId="32EECAAE" w14:textId="77777777" w:rsidR="0079258E" w:rsidRPr="00434B34" w:rsidRDefault="0079258E" w:rsidP="0079258E">
      <w:pPr>
        <w:autoSpaceDE/>
        <w:autoSpaceDN/>
        <w:spacing w:after="160"/>
        <w:contextualSpacing/>
        <w:jc w:val="center"/>
        <w:rPr>
          <w:rFonts w:asciiTheme="minorHAnsi" w:hAnsiTheme="minorHAnsi" w:cs="Arial"/>
          <w:noProof/>
          <w:color w:val="53663E"/>
          <w:sz w:val="18"/>
          <w:szCs w:val="18"/>
        </w:rPr>
      </w:pPr>
    </w:p>
    <w:p w14:paraId="55B4E532" w14:textId="562B70C0" w:rsidR="004F379F" w:rsidRPr="00434B34" w:rsidRDefault="004F379F" w:rsidP="00126785">
      <w:pPr>
        <w:autoSpaceDE/>
        <w:autoSpaceDN/>
        <w:spacing w:after="160"/>
        <w:contextualSpacing/>
        <w:jc w:val="center"/>
        <w:rPr>
          <w:rFonts w:asciiTheme="minorHAnsi" w:hAnsiTheme="minorHAnsi" w:cs="Arial"/>
          <w:b/>
          <w:bCs/>
          <w:noProof/>
          <w:sz w:val="18"/>
          <w:szCs w:val="18"/>
        </w:rPr>
      </w:pPr>
      <w:r w:rsidRPr="00434B34">
        <w:rPr>
          <w:rFonts w:asciiTheme="minorHAnsi" w:hAnsiTheme="minorHAnsi" w:cs="Arial"/>
          <w:b/>
          <w:bCs/>
          <w:noProof/>
          <w:sz w:val="18"/>
          <w:szCs w:val="18"/>
        </w:rPr>
        <w:t>Assured Periodic Tenancy Agreement</w:t>
      </w:r>
    </w:p>
    <w:p w14:paraId="17C98DA7" w14:textId="77777777" w:rsidR="004F379F" w:rsidRPr="00434B34" w:rsidRDefault="004F379F" w:rsidP="00126785">
      <w:pPr>
        <w:contextualSpacing/>
        <w:jc w:val="center"/>
        <w:rPr>
          <w:rFonts w:asciiTheme="minorHAnsi" w:hAnsiTheme="minorHAnsi" w:cs="Arial"/>
          <w:noProof/>
          <w:sz w:val="18"/>
          <w:szCs w:val="18"/>
        </w:rPr>
      </w:pPr>
      <w:r w:rsidRPr="00434B34">
        <w:rPr>
          <w:rFonts w:asciiTheme="minorHAnsi" w:hAnsiTheme="minorHAnsi" w:cs="Arial"/>
          <w:noProof/>
          <w:sz w:val="18"/>
          <w:szCs w:val="18"/>
        </w:rPr>
        <w:t>Provided under part 1 of the Housing Act 1988 as amended by the Renters’ Rights Act 2025</w:t>
      </w:r>
    </w:p>
    <w:p w14:paraId="2A4BF505" w14:textId="77777777" w:rsidR="004F379F" w:rsidRPr="00434B34" w:rsidRDefault="004F379F" w:rsidP="00126785">
      <w:pPr>
        <w:contextualSpacing/>
        <w:rPr>
          <w:rFonts w:asciiTheme="minorHAnsi" w:hAnsiTheme="minorHAnsi" w:cs="Arial"/>
          <w:sz w:val="18"/>
          <w:szCs w:val="18"/>
        </w:rPr>
      </w:pPr>
    </w:p>
    <w:p w14:paraId="3F0380E1" w14:textId="77777777" w:rsidR="004F379F" w:rsidRPr="00434B34" w:rsidRDefault="004F379F" w:rsidP="00126785">
      <w:pPr>
        <w:contextualSpacing/>
        <w:jc w:val="center"/>
        <w:rPr>
          <w:rFonts w:asciiTheme="minorHAnsi" w:eastAsia="Arial Unicode MS" w:hAnsiTheme="minorHAnsi" w:cs="Arial"/>
          <w:smallCaps/>
          <w:color w:val="000000"/>
          <w:sz w:val="18"/>
          <w:szCs w:val="18"/>
        </w:rPr>
      </w:pPr>
    </w:p>
    <w:p w14:paraId="04741D32" w14:textId="77777777" w:rsidR="004F379F" w:rsidRPr="00434B34" w:rsidRDefault="004F379F" w:rsidP="00126785">
      <w:pPr>
        <w:contextualSpacing/>
        <w:jc w:val="center"/>
        <w:rPr>
          <w:rFonts w:asciiTheme="minorHAnsi" w:eastAsia="Arial Unicode MS" w:hAnsiTheme="minorHAnsi" w:cs="Arial"/>
          <w:smallCaps/>
          <w:color w:val="000000"/>
          <w:sz w:val="18"/>
          <w:szCs w:val="18"/>
        </w:rPr>
      </w:pPr>
    </w:p>
    <w:p w14:paraId="4BFEBB21" w14:textId="77777777" w:rsidR="004F379F" w:rsidRPr="00434B34" w:rsidRDefault="004F379F" w:rsidP="00014344">
      <w:pPr>
        <w:contextualSpacing/>
        <w:jc w:val="center"/>
        <w:rPr>
          <w:rFonts w:asciiTheme="minorHAnsi" w:eastAsia="Arial Unicode MS" w:hAnsiTheme="minorHAnsi" w:cs="Arial"/>
          <w:smallCaps/>
          <w:color w:val="000000"/>
          <w:sz w:val="18"/>
          <w:szCs w:val="18"/>
        </w:rPr>
      </w:pPr>
      <w:r w:rsidRPr="00434B34">
        <w:rPr>
          <w:rFonts w:asciiTheme="minorHAnsi" w:eastAsia="Arial Unicode MS" w:hAnsiTheme="minorHAnsi" w:cs="Arial"/>
          <w:smallCaps/>
          <w:color w:val="000000"/>
          <w:sz w:val="18"/>
          <w:szCs w:val="18"/>
        </w:rPr>
        <w:t>Date of agreement:</w:t>
      </w:r>
    </w:p>
    <w:p w14:paraId="065DC2EC" w14:textId="77777777" w:rsidR="004F379F" w:rsidRPr="00434B34" w:rsidRDefault="004F379F" w:rsidP="00126785">
      <w:pPr>
        <w:contextualSpacing/>
        <w:jc w:val="center"/>
        <w:rPr>
          <w:rFonts w:asciiTheme="minorHAnsi" w:eastAsia="Arial Unicode MS" w:hAnsiTheme="minorHAnsi" w:cs="Arial"/>
          <w:smallCaps/>
          <w:color w:val="000000"/>
          <w:kern w:val="2"/>
          <w:sz w:val="18"/>
          <w:szCs w:val="18"/>
          <w:lang w:val="en-GB"/>
          <w14:ligatures w14:val="standardContextual"/>
        </w:rPr>
      </w:pPr>
    </w:p>
    <w:p w14:paraId="78ED9951" w14:textId="77777777" w:rsidR="00014344" w:rsidRPr="00434B34" w:rsidRDefault="00014344" w:rsidP="00126785">
      <w:pPr>
        <w:contextualSpacing/>
        <w:jc w:val="center"/>
        <w:rPr>
          <w:rFonts w:asciiTheme="minorHAnsi" w:eastAsia="Arial Unicode MS" w:hAnsiTheme="minorHAnsi" w:cs="Arial"/>
          <w:smallCaps/>
          <w:color w:val="000000"/>
          <w:kern w:val="2"/>
          <w:sz w:val="18"/>
          <w:szCs w:val="18"/>
          <w:lang w:val="en-GB"/>
          <w14:ligatures w14:val="standardContextual"/>
        </w:rPr>
      </w:pPr>
    </w:p>
    <w:p w14:paraId="560B9AB8" w14:textId="77777777" w:rsidR="004F379F" w:rsidRPr="00434B34" w:rsidRDefault="004F379F" w:rsidP="00126785">
      <w:pPr>
        <w:contextualSpacing/>
        <w:jc w:val="center"/>
        <w:rPr>
          <w:rFonts w:asciiTheme="minorHAnsi" w:eastAsia="Arial Unicode MS" w:hAnsiTheme="minorHAnsi" w:cs="Arial"/>
          <w:smallCaps/>
          <w:color w:val="000000"/>
          <w:sz w:val="18"/>
          <w:szCs w:val="18"/>
        </w:rPr>
      </w:pPr>
      <w:r w:rsidRPr="00434B34">
        <w:rPr>
          <w:rFonts w:asciiTheme="minorHAnsi" w:eastAsia="Arial Unicode MS" w:hAnsiTheme="minorHAnsi" w:cs="Arial"/>
          <w:smallCaps/>
          <w:color w:val="000000"/>
          <w:kern w:val="2"/>
          <w:sz w:val="18"/>
          <w:szCs w:val="18"/>
          <w:lang w:val="en-GB"/>
          <w14:ligatures w14:val="standardContextual"/>
        </w:rPr>
        <w:t>_____________</w:t>
      </w:r>
      <w:r w:rsidRPr="00434B34">
        <w:rPr>
          <w:rFonts w:asciiTheme="minorHAnsi" w:eastAsia="Arial Unicode MS" w:hAnsiTheme="minorHAnsi" w:cs="Arial"/>
          <w:smallCaps/>
          <w:color w:val="000000"/>
          <w:sz w:val="18"/>
          <w:szCs w:val="18"/>
        </w:rPr>
        <w:t>_</w:t>
      </w:r>
      <w:r w:rsidRPr="00434B34">
        <w:rPr>
          <w:rFonts w:asciiTheme="minorHAnsi" w:eastAsia="Arial Unicode MS" w:hAnsiTheme="minorHAnsi" w:cs="Arial"/>
          <w:smallCaps/>
          <w:color w:val="000000"/>
          <w:kern w:val="2"/>
          <w:sz w:val="18"/>
          <w:szCs w:val="18"/>
          <w:lang w:val="en-GB"/>
          <w14:ligatures w14:val="standardContextual"/>
        </w:rPr>
        <w:t>_______________</w:t>
      </w:r>
    </w:p>
    <w:p w14:paraId="163B6D85" w14:textId="3F411998" w:rsidR="004F379F" w:rsidRPr="00434B34" w:rsidRDefault="004F379F" w:rsidP="003A5F5D">
      <w:pPr>
        <w:tabs>
          <w:tab w:val="left" w:pos="5205"/>
        </w:tabs>
        <w:contextualSpacing/>
        <w:jc w:val="center"/>
        <w:rPr>
          <w:rFonts w:asciiTheme="minorHAnsi" w:hAnsiTheme="minorHAnsi" w:cs="Arial"/>
          <w:sz w:val="18"/>
          <w:szCs w:val="18"/>
        </w:rPr>
      </w:pPr>
      <w:r w:rsidRPr="00434B34">
        <w:rPr>
          <w:rFonts w:asciiTheme="minorHAnsi" w:hAnsiTheme="minorHAnsi" w:cs="Arial"/>
          <w:sz w:val="18"/>
          <w:szCs w:val="18"/>
        </w:rPr>
        <w:t>(Insert this date only once all parties have signed the agreement.)</w:t>
      </w:r>
    </w:p>
    <w:p w14:paraId="00E557A5" w14:textId="77777777" w:rsidR="004F379F" w:rsidRPr="00434B34" w:rsidRDefault="004F379F" w:rsidP="00126785">
      <w:pPr>
        <w:tabs>
          <w:tab w:val="left" w:pos="5205"/>
        </w:tabs>
        <w:contextualSpacing/>
        <w:jc w:val="both"/>
        <w:rPr>
          <w:rFonts w:asciiTheme="minorHAnsi" w:hAnsiTheme="minorHAnsi" w:cs="Arial"/>
          <w:b/>
          <w:bCs/>
          <w:sz w:val="18"/>
          <w:szCs w:val="18"/>
        </w:rPr>
      </w:pPr>
    </w:p>
    <w:p w14:paraId="795FFDA0" w14:textId="77777777" w:rsidR="004F379F" w:rsidRPr="00434B34" w:rsidRDefault="004F379F" w:rsidP="00126785">
      <w:pPr>
        <w:tabs>
          <w:tab w:val="left" w:pos="5205"/>
        </w:tabs>
        <w:contextualSpacing/>
        <w:jc w:val="both"/>
        <w:rPr>
          <w:rFonts w:asciiTheme="minorHAnsi" w:hAnsiTheme="minorHAnsi" w:cs="Arial"/>
          <w:b/>
          <w:bCs/>
          <w:sz w:val="18"/>
          <w:szCs w:val="18"/>
        </w:rPr>
      </w:pPr>
    </w:p>
    <w:p w14:paraId="7291D52A" w14:textId="77777777" w:rsidR="004F379F" w:rsidRPr="00434B34" w:rsidRDefault="004F379F" w:rsidP="00126785">
      <w:pPr>
        <w:contextualSpacing/>
        <w:jc w:val="center"/>
        <w:rPr>
          <w:rFonts w:asciiTheme="minorHAnsi" w:eastAsia="Arial Unicode MS" w:hAnsiTheme="minorHAnsi" w:cs="Arial"/>
          <w:smallCaps/>
          <w:color w:val="000000"/>
          <w:sz w:val="18"/>
          <w:szCs w:val="18"/>
        </w:rPr>
      </w:pPr>
      <w:r w:rsidRPr="00434B34">
        <w:rPr>
          <w:rFonts w:asciiTheme="minorHAnsi" w:eastAsia="Arial Unicode MS" w:hAnsiTheme="minorHAnsi" w:cs="Arial"/>
          <w:smallCaps/>
          <w:color w:val="000000"/>
          <w:sz w:val="18"/>
          <w:szCs w:val="18"/>
        </w:rPr>
        <w:t>Property Address This agreement relates to:</w:t>
      </w:r>
    </w:p>
    <w:p w14:paraId="5FABA32B" w14:textId="77777777" w:rsidR="004F379F" w:rsidRPr="00434B34" w:rsidRDefault="004F379F" w:rsidP="00126785">
      <w:pPr>
        <w:contextualSpacing/>
        <w:rPr>
          <w:rFonts w:asciiTheme="minorHAnsi" w:eastAsia="Arial Unicode MS" w:hAnsiTheme="minorHAnsi" w:cs="Arial"/>
          <w:smallCaps/>
          <w:color w:val="000000"/>
          <w:sz w:val="18"/>
          <w:szCs w:val="18"/>
        </w:rPr>
      </w:pPr>
    </w:p>
    <w:p w14:paraId="3322DCFE" w14:textId="77777777" w:rsidR="00014344" w:rsidRPr="00434B34" w:rsidRDefault="00014344" w:rsidP="00126785">
      <w:pPr>
        <w:contextualSpacing/>
        <w:rPr>
          <w:rFonts w:asciiTheme="minorHAnsi" w:eastAsia="Arial Unicode MS" w:hAnsiTheme="minorHAnsi" w:cs="Arial"/>
          <w:smallCaps/>
          <w:color w:val="000000"/>
          <w:sz w:val="18"/>
          <w:szCs w:val="18"/>
        </w:rPr>
      </w:pPr>
    </w:p>
    <w:p w14:paraId="569F8CA6" w14:textId="18D7BE09" w:rsidR="004F379F" w:rsidRPr="00434B34" w:rsidRDefault="004F379F" w:rsidP="00126785">
      <w:pPr>
        <w:contextualSpacing/>
        <w:jc w:val="center"/>
        <w:rPr>
          <w:rFonts w:asciiTheme="minorHAnsi" w:eastAsia="Arial Unicode MS" w:hAnsiTheme="minorHAnsi" w:cs="Arial"/>
          <w:smallCaps/>
          <w:color w:val="000000"/>
          <w:sz w:val="18"/>
          <w:szCs w:val="18"/>
        </w:rPr>
      </w:pPr>
      <w:r w:rsidRPr="00434B34">
        <w:rPr>
          <w:rFonts w:asciiTheme="minorHAnsi" w:eastAsia="Arial Unicode MS" w:hAnsiTheme="minorHAnsi" w:cs="Arial"/>
          <w:smallCaps/>
          <w:color w:val="000000"/>
          <w:sz w:val="18"/>
          <w:szCs w:val="18"/>
        </w:rPr>
        <w:t>_________________</w:t>
      </w:r>
      <w:r w:rsidR="00EE7452" w:rsidRPr="00434B34">
        <w:rPr>
          <w:rFonts w:asciiTheme="minorHAnsi" w:eastAsia="Arial Unicode MS" w:hAnsiTheme="minorHAnsi" w:cs="Arial"/>
          <w:smallCaps/>
          <w:color w:val="000000"/>
          <w:sz w:val="18"/>
          <w:szCs w:val="18"/>
        </w:rPr>
        <w:t>_____________</w:t>
      </w:r>
      <w:r w:rsidRPr="00434B34">
        <w:rPr>
          <w:rFonts w:asciiTheme="minorHAnsi" w:eastAsia="Arial Unicode MS" w:hAnsiTheme="minorHAnsi" w:cs="Arial"/>
          <w:smallCaps/>
          <w:color w:val="000000"/>
          <w:sz w:val="18"/>
          <w:szCs w:val="18"/>
        </w:rPr>
        <w:t>_____________</w:t>
      </w:r>
    </w:p>
    <w:p w14:paraId="41E3A8F3" w14:textId="77777777" w:rsidR="004F379F" w:rsidRPr="00434B34" w:rsidRDefault="004F379F" w:rsidP="00126785">
      <w:pPr>
        <w:tabs>
          <w:tab w:val="left" w:pos="5205"/>
        </w:tabs>
        <w:contextualSpacing/>
        <w:jc w:val="center"/>
        <w:rPr>
          <w:rFonts w:asciiTheme="minorHAnsi" w:hAnsiTheme="minorHAnsi" w:cs="Arial"/>
          <w:sz w:val="18"/>
          <w:szCs w:val="18"/>
        </w:rPr>
      </w:pPr>
    </w:p>
    <w:p w14:paraId="55D55AA7" w14:textId="77777777" w:rsidR="004F379F" w:rsidRPr="00434B34" w:rsidRDefault="004F379F" w:rsidP="00126785">
      <w:pPr>
        <w:tabs>
          <w:tab w:val="left" w:pos="5205"/>
        </w:tabs>
        <w:contextualSpacing/>
        <w:jc w:val="center"/>
        <w:rPr>
          <w:rFonts w:asciiTheme="minorHAnsi" w:hAnsiTheme="minorHAnsi" w:cs="Arial"/>
          <w:sz w:val="18"/>
          <w:szCs w:val="18"/>
        </w:rPr>
      </w:pPr>
      <w:r w:rsidRPr="00434B34">
        <w:rPr>
          <w:rFonts w:asciiTheme="minorHAnsi" w:hAnsiTheme="minorHAnsi" w:cs="Arial"/>
          <w:sz w:val="18"/>
          <w:szCs w:val="18"/>
        </w:rPr>
        <w:t>____________________________________________</w:t>
      </w:r>
    </w:p>
    <w:p w14:paraId="7503937A" w14:textId="77777777" w:rsidR="004F379F" w:rsidRPr="00434B34" w:rsidRDefault="004F379F" w:rsidP="00126785">
      <w:pPr>
        <w:tabs>
          <w:tab w:val="left" w:pos="5205"/>
        </w:tabs>
        <w:contextualSpacing/>
        <w:jc w:val="center"/>
        <w:rPr>
          <w:rFonts w:asciiTheme="minorHAnsi" w:hAnsiTheme="minorHAnsi" w:cs="Arial"/>
          <w:sz w:val="18"/>
          <w:szCs w:val="18"/>
        </w:rPr>
      </w:pPr>
    </w:p>
    <w:p w14:paraId="190F91FC" w14:textId="77777777" w:rsidR="00BC6696" w:rsidRDefault="00BC6696" w:rsidP="00126785">
      <w:pPr>
        <w:tabs>
          <w:tab w:val="left" w:pos="5205"/>
        </w:tabs>
        <w:contextualSpacing/>
        <w:jc w:val="both"/>
        <w:rPr>
          <w:rFonts w:asciiTheme="minorHAnsi" w:eastAsiaTheme="majorEastAsia" w:hAnsiTheme="minorHAnsi" w:cs="Arial"/>
          <w:b/>
          <w:bCs/>
          <w:sz w:val="18"/>
          <w:szCs w:val="18"/>
        </w:rPr>
      </w:pPr>
    </w:p>
    <w:p w14:paraId="5A63A063" w14:textId="77777777" w:rsidR="00434B34" w:rsidRDefault="00434B34" w:rsidP="00126785">
      <w:pPr>
        <w:tabs>
          <w:tab w:val="left" w:pos="5205"/>
        </w:tabs>
        <w:contextualSpacing/>
        <w:jc w:val="both"/>
        <w:rPr>
          <w:rFonts w:asciiTheme="minorHAnsi" w:eastAsiaTheme="majorEastAsia" w:hAnsiTheme="minorHAnsi" w:cs="Arial"/>
          <w:b/>
          <w:bCs/>
          <w:sz w:val="18"/>
          <w:szCs w:val="18"/>
        </w:rPr>
      </w:pPr>
    </w:p>
    <w:p w14:paraId="76CBF526" w14:textId="77777777" w:rsidR="00434B34" w:rsidRDefault="00434B34" w:rsidP="00126785">
      <w:pPr>
        <w:tabs>
          <w:tab w:val="left" w:pos="5205"/>
        </w:tabs>
        <w:contextualSpacing/>
        <w:jc w:val="both"/>
        <w:rPr>
          <w:rFonts w:asciiTheme="minorHAnsi" w:eastAsiaTheme="majorEastAsia" w:hAnsiTheme="minorHAnsi" w:cs="Arial"/>
          <w:b/>
          <w:bCs/>
          <w:sz w:val="18"/>
          <w:szCs w:val="18"/>
        </w:rPr>
      </w:pPr>
    </w:p>
    <w:p w14:paraId="5CA70121" w14:textId="77777777" w:rsidR="00434B34" w:rsidRDefault="00434B34" w:rsidP="00126785">
      <w:pPr>
        <w:tabs>
          <w:tab w:val="left" w:pos="5205"/>
        </w:tabs>
        <w:contextualSpacing/>
        <w:jc w:val="both"/>
        <w:rPr>
          <w:rFonts w:asciiTheme="minorHAnsi" w:eastAsiaTheme="majorEastAsia" w:hAnsiTheme="minorHAnsi" w:cs="Arial"/>
          <w:b/>
          <w:bCs/>
          <w:sz w:val="18"/>
          <w:szCs w:val="18"/>
        </w:rPr>
      </w:pPr>
    </w:p>
    <w:p w14:paraId="612EA154" w14:textId="77777777" w:rsidR="00434B34" w:rsidRDefault="00434B34" w:rsidP="00126785">
      <w:pPr>
        <w:tabs>
          <w:tab w:val="left" w:pos="5205"/>
        </w:tabs>
        <w:contextualSpacing/>
        <w:jc w:val="both"/>
        <w:rPr>
          <w:rFonts w:asciiTheme="minorHAnsi" w:eastAsiaTheme="majorEastAsia" w:hAnsiTheme="minorHAnsi" w:cs="Arial"/>
          <w:b/>
          <w:bCs/>
          <w:sz w:val="18"/>
          <w:szCs w:val="18"/>
        </w:rPr>
      </w:pPr>
    </w:p>
    <w:p w14:paraId="16E9C5C6" w14:textId="77777777" w:rsidR="00434B34" w:rsidRDefault="00434B34" w:rsidP="00126785">
      <w:pPr>
        <w:tabs>
          <w:tab w:val="left" w:pos="5205"/>
        </w:tabs>
        <w:contextualSpacing/>
        <w:jc w:val="both"/>
        <w:rPr>
          <w:rFonts w:asciiTheme="minorHAnsi" w:eastAsiaTheme="majorEastAsia" w:hAnsiTheme="minorHAnsi" w:cs="Arial"/>
          <w:b/>
          <w:bCs/>
          <w:sz w:val="18"/>
          <w:szCs w:val="18"/>
        </w:rPr>
      </w:pPr>
    </w:p>
    <w:p w14:paraId="5169C508" w14:textId="77777777" w:rsidR="00434B34" w:rsidRDefault="00434B34" w:rsidP="00126785">
      <w:pPr>
        <w:tabs>
          <w:tab w:val="left" w:pos="5205"/>
        </w:tabs>
        <w:contextualSpacing/>
        <w:jc w:val="both"/>
        <w:rPr>
          <w:rFonts w:asciiTheme="minorHAnsi" w:eastAsiaTheme="majorEastAsia" w:hAnsiTheme="minorHAnsi" w:cs="Arial"/>
          <w:b/>
          <w:bCs/>
          <w:sz w:val="18"/>
          <w:szCs w:val="18"/>
        </w:rPr>
      </w:pPr>
    </w:p>
    <w:p w14:paraId="3649741C" w14:textId="77777777" w:rsidR="00434B34" w:rsidRPr="00434B34" w:rsidRDefault="00434B34" w:rsidP="00126785">
      <w:pPr>
        <w:tabs>
          <w:tab w:val="left" w:pos="5205"/>
        </w:tabs>
        <w:contextualSpacing/>
        <w:jc w:val="both"/>
        <w:rPr>
          <w:rFonts w:asciiTheme="minorHAnsi" w:eastAsiaTheme="majorEastAsia" w:hAnsiTheme="minorHAnsi" w:cs="Arial"/>
          <w:b/>
          <w:bCs/>
          <w:sz w:val="18"/>
          <w:szCs w:val="18"/>
        </w:rPr>
      </w:pPr>
    </w:p>
    <w:p w14:paraId="7B924269" w14:textId="77777777" w:rsidR="00BC6696" w:rsidRPr="00434B34" w:rsidRDefault="00BC6696" w:rsidP="00126785">
      <w:pPr>
        <w:tabs>
          <w:tab w:val="left" w:pos="5205"/>
        </w:tabs>
        <w:contextualSpacing/>
        <w:jc w:val="both"/>
        <w:rPr>
          <w:rFonts w:asciiTheme="minorHAnsi" w:eastAsiaTheme="majorEastAsia" w:hAnsiTheme="minorHAnsi" w:cs="Arial"/>
          <w:b/>
          <w:bCs/>
          <w:sz w:val="18"/>
          <w:szCs w:val="18"/>
        </w:rPr>
      </w:pPr>
    </w:p>
    <w:p w14:paraId="0F366CD2" w14:textId="77777777" w:rsidR="00BC6696" w:rsidRPr="00434B34" w:rsidRDefault="00BC6696" w:rsidP="00BC6696">
      <w:pPr>
        <w:tabs>
          <w:tab w:val="left" w:pos="5205"/>
        </w:tabs>
        <w:contextualSpacing/>
        <w:jc w:val="both"/>
        <w:rPr>
          <w:rFonts w:asciiTheme="minorHAnsi" w:eastAsiaTheme="majorEastAsia" w:hAnsiTheme="minorHAnsi" w:cs="Arial"/>
          <w:b/>
          <w:bCs/>
          <w:sz w:val="18"/>
          <w:szCs w:val="18"/>
        </w:rPr>
      </w:pPr>
      <w:r w:rsidRPr="00434B34">
        <w:rPr>
          <w:rFonts w:asciiTheme="minorHAnsi" w:eastAsiaTheme="majorEastAsia" w:hAnsiTheme="minorHAnsi" w:cs="Arial"/>
          <w:b/>
          <w:bCs/>
          <w:sz w:val="18"/>
          <w:szCs w:val="18"/>
        </w:rPr>
        <w:t>Section A – Terms of this Agreement</w:t>
      </w:r>
    </w:p>
    <w:p w14:paraId="52EF4FA5" w14:textId="77777777" w:rsidR="00BC6696" w:rsidRPr="00434B34" w:rsidRDefault="00BC6696" w:rsidP="00126785">
      <w:pPr>
        <w:tabs>
          <w:tab w:val="left" w:pos="5205"/>
        </w:tabs>
        <w:contextualSpacing/>
        <w:jc w:val="both"/>
        <w:rPr>
          <w:rFonts w:asciiTheme="minorHAnsi" w:eastAsiaTheme="majorEastAsia" w:hAnsiTheme="minorHAnsi" w:cs="Arial"/>
          <w:b/>
          <w:bCs/>
          <w:sz w:val="18"/>
          <w:szCs w:val="18"/>
        </w:rPr>
      </w:pPr>
    </w:p>
    <w:p w14:paraId="6CEF1D70" w14:textId="77777777" w:rsidR="00AE0EF3" w:rsidRPr="00434B34" w:rsidRDefault="00AE0EF3" w:rsidP="00126785">
      <w:pPr>
        <w:tabs>
          <w:tab w:val="left" w:pos="5205"/>
        </w:tabs>
        <w:contextualSpacing/>
        <w:jc w:val="both"/>
        <w:rPr>
          <w:rFonts w:asciiTheme="minorHAnsi" w:eastAsiaTheme="majorEastAsia" w:hAnsiTheme="minorHAnsi" w:cs="Arial"/>
          <w:b/>
          <w:bCs/>
          <w:sz w:val="18"/>
          <w:szCs w:val="18"/>
        </w:rPr>
      </w:pPr>
    </w:p>
    <w:p w14:paraId="253DB538" w14:textId="2C494C7F" w:rsidR="004F379F" w:rsidRPr="00434B34" w:rsidRDefault="004F379F" w:rsidP="003A5F5D">
      <w:pPr>
        <w:tabs>
          <w:tab w:val="left" w:pos="5205"/>
        </w:tabs>
        <w:contextualSpacing/>
        <w:jc w:val="both"/>
        <w:rPr>
          <w:rFonts w:asciiTheme="minorHAnsi" w:hAnsiTheme="minorHAnsi" w:cs="Arial"/>
          <w:sz w:val="18"/>
          <w:szCs w:val="18"/>
        </w:rPr>
      </w:pPr>
      <w:r w:rsidRPr="00434B34">
        <w:rPr>
          <w:rFonts w:asciiTheme="minorHAnsi" w:eastAsiaTheme="majorEastAsia" w:hAnsiTheme="minorHAnsi" w:cs="Arial"/>
          <w:b/>
          <w:bCs/>
          <w:sz w:val="18"/>
          <w:szCs w:val="18"/>
        </w:rPr>
        <w:t>About this agreement</w:t>
      </w:r>
    </w:p>
    <w:p w14:paraId="4B5DEF99" w14:textId="77777777" w:rsidR="004F379F" w:rsidRPr="00434B34" w:rsidRDefault="004F379F" w:rsidP="003A5F5D">
      <w:pPr>
        <w:tabs>
          <w:tab w:val="left" w:pos="5205"/>
        </w:tabs>
        <w:spacing w:after="160"/>
        <w:contextualSpacing/>
        <w:jc w:val="both"/>
        <w:rPr>
          <w:rFonts w:asciiTheme="minorHAnsi" w:hAnsiTheme="minorHAnsi" w:cs="Arial"/>
          <w:sz w:val="18"/>
          <w:szCs w:val="18"/>
        </w:rPr>
      </w:pPr>
      <w:r w:rsidRPr="00434B34">
        <w:rPr>
          <w:rFonts w:asciiTheme="minorHAnsi" w:hAnsiTheme="minorHAnsi" w:cs="Arial"/>
          <w:sz w:val="18"/>
          <w:szCs w:val="18"/>
        </w:rPr>
        <w:t xml:space="preserve">This document sets out the terms on which the Property is let to you under </w:t>
      </w:r>
      <w:proofErr w:type="gramStart"/>
      <w:r w:rsidRPr="00434B34">
        <w:rPr>
          <w:rFonts w:asciiTheme="minorHAnsi" w:hAnsiTheme="minorHAnsi" w:cs="Arial"/>
          <w:sz w:val="18"/>
          <w:szCs w:val="18"/>
        </w:rPr>
        <w:t>an</w:t>
      </w:r>
      <w:proofErr w:type="gramEnd"/>
      <w:r w:rsidRPr="00434B34">
        <w:rPr>
          <w:rFonts w:asciiTheme="minorHAnsi" w:hAnsiTheme="minorHAnsi" w:cs="Arial"/>
          <w:sz w:val="18"/>
          <w:szCs w:val="18"/>
        </w:rPr>
        <w:t xml:space="preserve"> assured periodic tenancy. It records the rights and responsibilities that apply to both you (the Tenant) and us (the Landlord) once the agreement has been signed and dated.</w:t>
      </w:r>
    </w:p>
    <w:p w14:paraId="6DBD9AA5" w14:textId="77777777" w:rsidR="004F379F" w:rsidRPr="00434B34" w:rsidRDefault="004F379F" w:rsidP="003A5F5D">
      <w:pPr>
        <w:tabs>
          <w:tab w:val="left" w:pos="5205"/>
        </w:tabs>
        <w:spacing w:after="160"/>
        <w:contextualSpacing/>
        <w:jc w:val="both"/>
        <w:rPr>
          <w:rFonts w:asciiTheme="minorHAnsi" w:hAnsiTheme="minorHAnsi" w:cs="Arial"/>
          <w:sz w:val="18"/>
          <w:szCs w:val="18"/>
        </w:rPr>
      </w:pPr>
      <w:r w:rsidRPr="00434B34">
        <w:rPr>
          <w:rFonts w:asciiTheme="minorHAnsi" w:hAnsiTheme="minorHAnsi" w:cs="Arial"/>
          <w:sz w:val="18"/>
          <w:szCs w:val="18"/>
        </w:rPr>
        <w:t xml:space="preserve">The law requires certain key information to be provided before a tenancy is </w:t>
      </w:r>
      <w:proofErr w:type="gramStart"/>
      <w:r w:rsidRPr="00434B34">
        <w:rPr>
          <w:rFonts w:asciiTheme="minorHAnsi" w:hAnsiTheme="minorHAnsi" w:cs="Arial"/>
          <w:sz w:val="18"/>
          <w:szCs w:val="18"/>
        </w:rPr>
        <w:t>entered into</w:t>
      </w:r>
      <w:proofErr w:type="gramEnd"/>
      <w:r w:rsidRPr="00434B34">
        <w:rPr>
          <w:rFonts w:asciiTheme="minorHAnsi" w:hAnsiTheme="minorHAnsi" w:cs="Arial"/>
          <w:sz w:val="18"/>
          <w:szCs w:val="18"/>
        </w:rPr>
        <w:t>. That information is included within this agreement, including important details about the parties, the Property, the Rent, when it is payable, and the Landlord’s legal obligations.</w:t>
      </w:r>
    </w:p>
    <w:p w14:paraId="252C3FFC" w14:textId="5D64494D" w:rsidR="004F379F" w:rsidRPr="00434B34" w:rsidRDefault="004F379F" w:rsidP="003A5F5D">
      <w:pPr>
        <w:tabs>
          <w:tab w:val="left" w:pos="5205"/>
        </w:tabs>
        <w:contextualSpacing/>
        <w:jc w:val="both"/>
        <w:rPr>
          <w:rFonts w:asciiTheme="minorHAnsi" w:eastAsiaTheme="minorHAnsi" w:hAnsiTheme="minorHAnsi" w:cs="Arial"/>
          <w:sz w:val="18"/>
          <w:szCs w:val="18"/>
        </w:rPr>
      </w:pPr>
      <w:r w:rsidRPr="00434B34">
        <w:rPr>
          <w:rFonts w:asciiTheme="minorHAnsi" w:hAnsiTheme="minorHAnsi" w:cs="Arial"/>
          <w:sz w:val="18"/>
          <w:szCs w:val="18"/>
        </w:rPr>
        <w:t xml:space="preserve">You should take time to read the agreement carefully before signing. By signing it, you confirm that you understand and accept its terms. If anything is unclear, you should raise this before signing. You may also wish to seek independent advice, for example from a solicitor, Citizens Advice, or a housing advice </w:t>
      </w:r>
      <w:proofErr w:type="spellStart"/>
      <w:r w:rsidRPr="00434B34">
        <w:rPr>
          <w:rFonts w:asciiTheme="minorHAnsi" w:hAnsiTheme="minorHAnsi" w:cs="Arial"/>
          <w:sz w:val="18"/>
          <w:szCs w:val="18"/>
        </w:rPr>
        <w:t>centre</w:t>
      </w:r>
      <w:proofErr w:type="spellEnd"/>
      <w:r w:rsidRPr="00434B34">
        <w:rPr>
          <w:rFonts w:asciiTheme="minorHAnsi" w:hAnsiTheme="minorHAnsi" w:cs="Arial"/>
          <w:sz w:val="18"/>
          <w:szCs w:val="18"/>
        </w:rPr>
        <w:t>.</w:t>
      </w:r>
    </w:p>
    <w:p w14:paraId="14A8CA24" w14:textId="533EBFD7" w:rsidR="004F379F" w:rsidRPr="00434B34" w:rsidRDefault="004F379F" w:rsidP="00126785">
      <w:pPr>
        <w:tabs>
          <w:tab w:val="center" w:pos="4513"/>
        </w:tabs>
        <w:contextualSpacing/>
        <w:rPr>
          <w:rFonts w:asciiTheme="minorHAnsi" w:hAnsiTheme="minorHAnsi" w:cs="Arial"/>
          <w:sz w:val="18"/>
          <w:szCs w:val="18"/>
          <w:lang w:val="en-GB"/>
        </w:rPr>
        <w:sectPr w:rsidR="004F379F" w:rsidRPr="00434B34" w:rsidSect="00682113">
          <w:headerReference w:type="default" r:id="rId12"/>
          <w:pgSz w:w="11906" w:h="16838"/>
          <w:pgMar w:top="1440" w:right="1440" w:bottom="1440" w:left="1440" w:header="720" w:footer="720" w:gutter="0"/>
          <w:cols w:space="720"/>
        </w:sectPr>
      </w:pPr>
    </w:p>
    <w:p w14:paraId="76E05195" w14:textId="77777777" w:rsidR="0022506D" w:rsidRPr="00434B34" w:rsidRDefault="0022506D" w:rsidP="0022506D">
      <w:pPr>
        <w:rPr>
          <w:rFonts w:asciiTheme="minorHAnsi" w:hAnsiTheme="minorHAnsi"/>
          <w:b/>
          <w:bCs/>
          <w:sz w:val="18"/>
          <w:szCs w:val="18"/>
        </w:rPr>
      </w:pPr>
      <w:r w:rsidRPr="00434B34">
        <w:rPr>
          <w:rFonts w:asciiTheme="minorHAnsi" w:hAnsiTheme="minorHAnsi"/>
          <w:b/>
          <w:bCs/>
          <w:sz w:val="18"/>
          <w:szCs w:val="18"/>
        </w:rPr>
        <w:lastRenderedPageBreak/>
        <w:t>Parties</w:t>
      </w:r>
    </w:p>
    <w:p w14:paraId="16A6B8B8" w14:textId="77777777" w:rsidR="0022506D" w:rsidRPr="00434B34" w:rsidRDefault="0022506D" w:rsidP="0022506D">
      <w:pPr>
        <w:rPr>
          <w:b/>
          <w:bCs/>
          <w:sz w:val="18"/>
          <w:szCs w:val="18"/>
        </w:rPr>
      </w:pPr>
    </w:p>
    <w:p w14:paraId="15091A6D" w14:textId="77777777" w:rsidR="0022506D" w:rsidRPr="00434B34" w:rsidRDefault="0022506D" w:rsidP="0022506D">
      <w:pPr>
        <w:pStyle w:val="BodyText"/>
        <w:contextualSpacing/>
        <w:jc w:val="both"/>
        <w:rPr>
          <w:rFonts w:asciiTheme="minorHAnsi" w:hAnsiTheme="minorHAnsi"/>
          <w:sz w:val="18"/>
          <w:szCs w:val="18"/>
          <w:lang w:val="en-GB" w:eastAsia="en-GB"/>
        </w:rPr>
      </w:pPr>
      <w:r w:rsidRPr="00434B34">
        <w:rPr>
          <w:rFonts w:asciiTheme="minorHAnsi" w:hAnsiTheme="minorHAnsi"/>
          <w:sz w:val="18"/>
          <w:szCs w:val="18"/>
          <w:lang w:val="en-GB" w:eastAsia="en-GB"/>
        </w:rPr>
        <w:t>If you need to serve any notices on us (including notices in proceedings), or write to us for any other reason, then our name and address for service in England or Wales is:</w:t>
      </w:r>
    </w:p>
    <w:p w14:paraId="684062F1" w14:textId="77777777" w:rsidR="0022506D" w:rsidRPr="00434B34" w:rsidRDefault="0022506D" w:rsidP="0022506D">
      <w:pPr>
        <w:pStyle w:val="Parties1"/>
        <w:numPr>
          <w:ilvl w:val="0"/>
          <w:numId w:val="0"/>
        </w:numPr>
        <w:spacing w:line="240" w:lineRule="auto"/>
        <w:contextualSpacing/>
        <w:rPr>
          <w:rFonts w:asciiTheme="minorHAnsi" w:hAnsiTheme="minorHAnsi" w:cs="Arial"/>
          <w:b/>
          <w:sz w:val="18"/>
          <w:szCs w:val="18"/>
        </w:rPr>
      </w:pPr>
      <w:bookmarkStart w:id="0" w:name="_2fd10e01-6a1e-4fde-979b-bc6780ad2e61"/>
      <w:bookmarkEnd w:id="0"/>
    </w:p>
    <w:p w14:paraId="092098A9" w14:textId="43F495A8" w:rsidR="0022506D" w:rsidRPr="00434B34" w:rsidRDefault="0022506D" w:rsidP="0022506D">
      <w:pPr>
        <w:pStyle w:val="Parties1"/>
        <w:numPr>
          <w:ilvl w:val="0"/>
          <w:numId w:val="0"/>
        </w:numPr>
        <w:spacing w:line="240" w:lineRule="auto"/>
        <w:ind w:left="720"/>
        <w:contextualSpacing/>
        <w:rPr>
          <w:rFonts w:asciiTheme="minorHAnsi" w:hAnsiTheme="minorHAnsi" w:cs="Arial"/>
          <w:b/>
          <w:sz w:val="18"/>
          <w:szCs w:val="18"/>
        </w:rPr>
      </w:pPr>
      <w:r w:rsidRPr="00434B34">
        <w:rPr>
          <w:rFonts w:asciiTheme="minorHAnsi" w:hAnsiTheme="minorHAnsi" w:cs="Arial"/>
          <w:b/>
          <w:sz w:val="18"/>
          <w:szCs w:val="18"/>
        </w:rPr>
        <w:t>Landlord (s</w:t>
      </w:r>
      <w:proofErr w:type="gramStart"/>
      <w:r w:rsidRPr="00434B34">
        <w:rPr>
          <w:rFonts w:asciiTheme="minorHAnsi" w:hAnsiTheme="minorHAnsi" w:cs="Arial"/>
          <w:b/>
          <w:sz w:val="18"/>
          <w:szCs w:val="18"/>
        </w:rPr>
        <w:t>) :</w:t>
      </w:r>
      <w:proofErr w:type="gramEnd"/>
      <w:r w:rsidR="00434B34" w:rsidRPr="00434B34">
        <w:rPr>
          <w:rFonts w:asciiTheme="minorHAnsi" w:hAnsiTheme="minorHAnsi" w:cs="Arial"/>
          <w:b/>
          <w:sz w:val="18"/>
          <w:szCs w:val="18"/>
        </w:rPr>
        <w:t xml:space="preserve"> _____________________________________________________________________________________</w:t>
      </w:r>
    </w:p>
    <w:p w14:paraId="428D4E75" w14:textId="77777777" w:rsidR="0022506D" w:rsidRPr="00434B34" w:rsidRDefault="0022506D" w:rsidP="0022506D">
      <w:pPr>
        <w:pStyle w:val="Parties1"/>
        <w:numPr>
          <w:ilvl w:val="0"/>
          <w:numId w:val="0"/>
        </w:numPr>
        <w:spacing w:line="240" w:lineRule="auto"/>
        <w:ind w:left="720"/>
        <w:contextualSpacing/>
        <w:rPr>
          <w:rFonts w:asciiTheme="minorHAnsi" w:hAnsiTheme="minorHAnsi" w:cs="Arial"/>
          <w:b/>
          <w:sz w:val="18"/>
          <w:szCs w:val="18"/>
        </w:rPr>
      </w:pPr>
    </w:p>
    <w:p w14:paraId="4207A7C9" w14:textId="0749FA6B" w:rsidR="0022506D" w:rsidRPr="00434B34" w:rsidRDefault="0022506D" w:rsidP="0022506D">
      <w:pPr>
        <w:pStyle w:val="Parties1"/>
        <w:numPr>
          <w:ilvl w:val="0"/>
          <w:numId w:val="0"/>
        </w:numPr>
        <w:spacing w:line="240" w:lineRule="auto"/>
        <w:ind w:left="720"/>
        <w:contextualSpacing/>
        <w:rPr>
          <w:rFonts w:asciiTheme="minorHAnsi" w:hAnsiTheme="minorHAnsi" w:cs="Arial"/>
          <w:b/>
          <w:sz w:val="18"/>
          <w:szCs w:val="18"/>
        </w:rPr>
      </w:pPr>
      <w:proofErr w:type="gramStart"/>
      <w:r w:rsidRPr="00434B34">
        <w:rPr>
          <w:rFonts w:asciiTheme="minorHAnsi" w:hAnsiTheme="minorHAnsi" w:cs="Arial"/>
          <w:b/>
          <w:sz w:val="18"/>
          <w:szCs w:val="18"/>
        </w:rPr>
        <w:t>Of :</w:t>
      </w:r>
      <w:proofErr w:type="gramEnd"/>
      <w:r w:rsidRPr="00434B34">
        <w:rPr>
          <w:rFonts w:asciiTheme="minorHAnsi" w:hAnsiTheme="minorHAnsi" w:cs="Arial"/>
          <w:b/>
          <w:sz w:val="18"/>
          <w:szCs w:val="18"/>
        </w:rPr>
        <w:t xml:space="preserve"> </w:t>
      </w:r>
      <w:r w:rsidR="00434B34" w:rsidRPr="00434B34">
        <w:rPr>
          <w:rFonts w:asciiTheme="minorHAnsi" w:hAnsiTheme="minorHAnsi" w:cs="Arial"/>
          <w:b/>
          <w:sz w:val="18"/>
          <w:szCs w:val="18"/>
        </w:rPr>
        <w:t>______________________________________________________________________________________________</w:t>
      </w:r>
    </w:p>
    <w:p w14:paraId="3ABC9639" w14:textId="77777777" w:rsidR="0022506D" w:rsidRPr="00434B34" w:rsidRDefault="0022506D" w:rsidP="0022506D">
      <w:pPr>
        <w:pStyle w:val="Parties1"/>
        <w:numPr>
          <w:ilvl w:val="0"/>
          <w:numId w:val="0"/>
        </w:numPr>
        <w:spacing w:line="240" w:lineRule="auto"/>
        <w:ind w:left="720"/>
        <w:contextualSpacing/>
        <w:rPr>
          <w:rStyle w:val="Strong"/>
          <w:rFonts w:asciiTheme="minorHAnsi" w:hAnsiTheme="minorHAnsi" w:cs="Arial"/>
          <w:b w:val="0"/>
          <w:sz w:val="18"/>
          <w:szCs w:val="18"/>
        </w:rPr>
      </w:pPr>
    </w:p>
    <w:p w14:paraId="6FDBD821" w14:textId="0F28CFBD" w:rsidR="0022506D" w:rsidRPr="00434B34" w:rsidRDefault="0022506D" w:rsidP="0022506D">
      <w:pPr>
        <w:pStyle w:val="Parties1"/>
        <w:numPr>
          <w:ilvl w:val="0"/>
          <w:numId w:val="0"/>
        </w:numPr>
        <w:spacing w:line="240" w:lineRule="auto"/>
        <w:ind w:left="720"/>
        <w:contextualSpacing/>
        <w:rPr>
          <w:rStyle w:val="Strong"/>
          <w:rFonts w:asciiTheme="minorHAnsi" w:hAnsiTheme="minorHAnsi" w:cs="Arial"/>
          <w:b w:val="0"/>
          <w:sz w:val="18"/>
          <w:szCs w:val="18"/>
        </w:rPr>
      </w:pPr>
      <w:r w:rsidRPr="00434B34">
        <w:rPr>
          <w:rStyle w:val="Strong"/>
          <w:rFonts w:asciiTheme="minorHAnsi" w:hAnsiTheme="minorHAnsi" w:cs="Arial"/>
          <w:bCs/>
          <w:sz w:val="18"/>
          <w:szCs w:val="18"/>
        </w:rPr>
        <w:t>Email</w:t>
      </w:r>
      <w:r w:rsidR="00434B34" w:rsidRPr="00434B34">
        <w:rPr>
          <w:rStyle w:val="Strong"/>
          <w:rFonts w:asciiTheme="minorHAnsi" w:hAnsiTheme="minorHAnsi" w:cs="Arial"/>
          <w:bCs/>
          <w:sz w:val="18"/>
          <w:szCs w:val="18"/>
        </w:rPr>
        <w:t>: ___________</w:t>
      </w:r>
      <w:r w:rsidRPr="00434B34">
        <w:rPr>
          <w:rStyle w:val="Strong"/>
          <w:rFonts w:asciiTheme="minorHAnsi" w:hAnsiTheme="minorHAnsi" w:cs="Arial"/>
          <w:bCs/>
          <w:sz w:val="18"/>
          <w:szCs w:val="18"/>
        </w:rPr>
        <w:t>________________</w:t>
      </w:r>
      <w:r w:rsidRPr="00434B34">
        <w:rPr>
          <w:rStyle w:val="Strong"/>
          <w:rFonts w:asciiTheme="minorHAnsi" w:hAnsiTheme="minorHAnsi" w:cs="Arial"/>
          <w:b w:val="0"/>
          <w:sz w:val="18"/>
          <w:szCs w:val="18"/>
        </w:rPr>
        <w:t>________________________________________________________________</w:t>
      </w:r>
    </w:p>
    <w:p w14:paraId="5FFF5882" w14:textId="77777777" w:rsidR="0022506D" w:rsidRPr="00434B34" w:rsidRDefault="0022506D" w:rsidP="0022506D">
      <w:pPr>
        <w:pStyle w:val="Parties1"/>
        <w:numPr>
          <w:ilvl w:val="0"/>
          <w:numId w:val="0"/>
        </w:numPr>
        <w:spacing w:line="240" w:lineRule="auto"/>
        <w:ind w:left="720"/>
        <w:contextualSpacing/>
        <w:rPr>
          <w:rStyle w:val="Strong"/>
          <w:rFonts w:asciiTheme="minorHAnsi" w:hAnsiTheme="minorHAnsi" w:cs="Arial"/>
          <w:b w:val="0"/>
          <w:sz w:val="18"/>
          <w:szCs w:val="18"/>
        </w:rPr>
      </w:pPr>
    </w:p>
    <w:p w14:paraId="4D6D5C05" w14:textId="664AE5B4" w:rsidR="0022506D" w:rsidRPr="00434B34" w:rsidRDefault="0022506D" w:rsidP="0022506D">
      <w:pPr>
        <w:pStyle w:val="Parties1"/>
        <w:numPr>
          <w:ilvl w:val="0"/>
          <w:numId w:val="0"/>
        </w:numPr>
        <w:spacing w:line="240" w:lineRule="auto"/>
        <w:ind w:left="720"/>
        <w:contextualSpacing/>
        <w:rPr>
          <w:rStyle w:val="Strong"/>
          <w:rFonts w:asciiTheme="minorHAnsi" w:hAnsiTheme="minorHAnsi" w:cs="Arial"/>
          <w:b w:val="0"/>
          <w:sz w:val="18"/>
          <w:szCs w:val="18"/>
        </w:rPr>
      </w:pPr>
      <w:r w:rsidRPr="00434B34">
        <w:rPr>
          <w:rStyle w:val="Strong"/>
          <w:rFonts w:asciiTheme="minorHAnsi" w:hAnsiTheme="minorHAnsi" w:cs="Arial"/>
          <w:b w:val="0"/>
          <w:sz w:val="18"/>
          <w:szCs w:val="18"/>
        </w:rPr>
        <w:t>and you, the tenant</w:t>
      </w:r>
      <w:r w:rsidRPr="00434B34">
        <w:rPr>
          <w:rFonts w:asciiTheme="minorHAnsi" w:hAnsiTheme="minorHAnsi" w:cs="Arial"/>
          <w:sz w:val="18"/>
          <w:szCs w:val="18"/>
        </w:rPr>
        <w:t>(s)</w:t>
      </w:r>
      <w:r w:rsidRPr="00434B34">
        <w:rPr>
          <w:rStyle w:val="Strong"/>
          <w:rFonts w:asciiTheme="minorHAnsi" w:hAnsiTheme="minorHAnsi" w:cs="Arial"/>
          <w:b w:val="0"/>
          <w:sz w:val="18"/>
          <w:szCs w:val="18"/>
        </w:rPr>
        <w:t xml:space="preserve"> (if there is more than one, you are jointly and severally liable)</w:t>
      </w:r>
    </w:p>
    <w:tbl>
      <w:tblPr>
        <w:tblStyle w:val="TableGrid"/>
        <w:tblW w:w="0" w:type="auto"/>
        <w:tblInd w:w="720" w:type="dxa"/>
        <w:tblLook w:val="04A0" w:firstRow="1" w:lastRow="0" w:firstColumn="1" w:lastColumn="0" w:noHBand="0" w:noVBand="1"/>
      </w:tblPr>
      <w:tblGrid>
        <w:gridCol w:w="3670"/>
        <w:gridCol w:w="4819"/>
      </w:tblGrid>
      <w:tr w:rsidR="0022506D" w:rsidRPr="00434B34" w14:paraId="357669D1" w14:textId="77777777" w:rsidTr="00DB02C6">
        <w:trPr>
          <w:trHeight w:val="311"/>
        </w:trPr>
        <w:tc>
          <w:tcPr>
            <w:tcW w:w="3670" w:type="dxa"/>
            <w:tcBorders>
              <w:bottom w:val="single" w:sz="4" w:space="0" w:color="auto"/>
            </w:tcBorders>
          </w:tcPr>
          <w:p w14:paraId="77701098" w14:textId="77777777" w:rsidR="0022506D" w:rsidRPr="00434B34" w:rsidRDefault="0022506D" w:rsidP="006B4DE7">
            <w:pPr>
              <w:pStyle w:val="Parties1"/>
              <w:numPr>
                <w:ilvl w:val="0"/>
                <w:numId w:val="0"/>
              </w:numPr>
              <w:spacing w:after="0" w:line="240" w:lineRule="auto"/>
              <w:contextualSpacing/>
              <w:rPr>
                <w:rStyle w:val="Strong"/>
                <w:rFonts w:asciiTheme="minorHAnsi" w:hAnsiTheme="minorHAnsi" w:cs="Arial"/>
                <w:b w:val="0"/>
                <w:sz w:val="18"/>
                <w:szCs w:val="18"/>
              </w:rPr>
            </w:pPr>
            <w:r w:rsidRPr="00434B34">
              <w:rPr>
                <w:rStyle w:val="Strong"/>
                <w:rFonts w:asciiTheme="minorHAnsi" w:hAnsiTheme="minorHAnsi" w:cs="Arial"/>
                <w:bCs/>
                <w:sz w:val="18"/>
                <w:szCs w:val="18"/>
              </w:rPr>
              <w:t>T</w:t>
            </w:r>
            <w:r w:rsidRPr="00434B34">
              <w:rPr>
                <w:rStyle w:val="Strong"/>
                <w:rFonts w:cs="Arial"/>
                <w:bCs/>
                <w:sz w:val="18"/>
                <w:szCs w:val="18"/>
              </w:rPr>
              <w:t>enant</w:t>
            </w:r>
            <w:r w:rsidRPr="00434B34">
              <w:rPr>
                <w:rFonts w:asciiTheme="minorHAnsi" w:hAnsiTheme="minorHAnsi" w:cs="Arial"/>
                <w:b/>
                <w:sz w:val="18"/>
                <w:szCs w:val="18"/>
              </w:rPr>
              <w:t>(s)</w:t>
            </w:r>
            <w:r w:rsidRPr="00434B34">
              <w:rPr>
                <w:rStyle w:val="Strong"/>
                <w:rFonts w:cs="Arial"/>
                <w:sz w:val="18"/>
                <w:szCs w:val="18"/>
              </w:rPr>
              <w:t xml:space="preserve"> Name</w:t>
            </w:r>
          </w:p>
        </w:tc>
        <w:tc>
          <w:tcPr>
            <w:tcW w:w="4819" w:type="dxa"/>
          </w:tcPr>
          <w:p w14:paraId="21397CD3" w14:textId="77777777" w:rsidR="0022506D" w:rsidRPr="00434B34" w:rsidRDefault="0022506D" w:rsidP="006B4DE7">
            <w:pPr>
              <w:pStyle w:val="Parties1"/>
              <w:numPr>
                <w:ilvl w:val="0"/>
                <w:numId w:val="0"/>
              </w:numPr>
              <w:spacing w:after="0" w:line="240" w:lineRule="auto"/>
              <w:contextualSpacing/>
              <w:rPr>
                <w:rStyle w:val="Strong"/>
                <w:rFonts w:asciiTheme="minorHAnsi" w:hAnsiTheme="minorHAnsi" w:cs="Arial"/>
                <w:bCs/>
                <w:sz w:val="18"/>
                <w:szCs w:val="18"/>
              </w:rPr>
            </w:pPr>
            <w:r w:rsidRPr="00434B34">
              <w:rPr>
                <w:rStyle w:val="Strong"/>
                <w:rFonts w:asciiTheme="minorHAnsi" w:hAnsiTheme="minorHAnsi" w:cs="Arial"/>
                <w:bCs/>
                <w:sz w:val="18"/>
                <w:szCs w:val="18"/>
              </w:rPr>
              <w:t>Email Address of Lead Tenant</w:t>
            </w:r>
          </w:p>
        </w:tc>
      </w:tr>
      <w:tr w:rsidR="0022506D" w:rsidRPr="00434B34" w14:paraId="7EBAB9DF" w14:textId="77777777" w:rsidTr="00DB02C6">
        <w:trPr>
          <w:trHeight w:val="277"/>
        </w:trPr>
        <w:tc>
          <w:tcPr>
            <w:tcW w:w="3670" w:type="dxa"/>
          </w:tcPr>
          <w:p w14:paraId="1AC6557D" w14:textId="77777777" w:rsidR="0022506D" w:rsidRPr="00434B34" w:rsidRDefault="0022506D" w:rsidP="006B4DE7">
            <w:pPr>
              <w:pStyle w:val="Parties1"/>
              <w:numPr>
                <w:ilvl w:val="0"/>
                <w:numId w:val="0"/>
              </w:numPr>
              <w:spacing w:after="0" w:line="240" w:lineRule="auto"/>
              <w:contextualSpacing/>
              <w:rPr>
                <w:rStyle w:val="Strong"/>
                <w:rFonts w:asciiTheme="minorHAnsi" w:hAnsiTheme="minorHAnsi" w:cs="Arial"/>
                <w:b w:val="0"/>
                <w:sz w:val="18"/>
                <w:szCs w:val="18"/>
              </w:rPr>
            </w:pPr>
          </w:p>
        </w:tc>
        <w:tc>
          <w:tcPr>
            <w:tcW w:w="4819" w:type="dxa"/>
            <w:tcBorders>
              <w:bottom w:val="single" w:sz="4" w:space="0" w:color="auto"/>
            </w:tcBorders>
          </w:tcPr>
          <w:p w14:paraId="45CA58BA" w14:textId="77777777" w:rsidR="0022506D" w:rsidRPr="00434B34" w:rsidRDefault="0022506D" w:rsidP="006B4DE7">
            <w:pPr>
              <w:pStyle w:val="Parties1"/>
              <w:numPr>
                <w:ilvl w:val="0"/>
                <w:numId w:val="0"/>
              </w:numPr>
              <w:spacing w:after="0" w:line="240" w:lineRule="auto"/>
              <w:contextualSpacing/>
              <w:rPr>
                <w:rStyle w:val="Strong"/>
                <w:rFonts w:asciiTheme="minorHAnsi" w:hAnsiTheme="minorHAnsi" w:cs="Arial"/>
                <w:b w:val="0"/>
                <w:sz w:val="18"/>
                <w:szCs w:val="18"/>
              </w:rPr>
            </w:pPr>
          </w:p>
        </w:tc>
      </w:tr>
      <w:tr w:rsidR="0022506D" w:rsidRPr="00434B34" w14:paraId="44AA016F" w14:textId="77777777" w:rsidTr="00DB02C6">
        <w:tc>
          <w:tcPr>
            <w:tcW w:w="3670" w:type="dxa"/>
            <w:tcBorders>
              <w:right w:val="single" w:sz="4" w:space="0" w:color="auto"/>
            </w:tcBorders>
          </w:tcPr>
          <w:p w14:paraId="5C79AC33" w14:textId="77777777" w:rsidR="0022506D" w:rsidRPr="00434B34" w:rsidRDefault="0022506D" w:rsidP="006B4DE7">
            <w:pPr>
              <w:pStyle w:val="Parties1"/>
              <w:numPr>
                <w:ilvl w:val="0"/>
                <w:numId w:val="0"/>
              </w:numPr>
              <w:spacing w:after="0" w:line="240" w:lineRule="auto"/>
              <w:contextualSpacing/>
              <w:rPr>
                <w:rStyle w:val="Strong"/>
                <w:rFonts w:asciiTheme="minorHAnsi" w:hAnsiTheme="minorHAnsi" w:cs="Arial"/>
                <w:b w:val="0"/>
                <w:sz w:val="18"/>
                <w:szCs w:val="18"/>
              </w:rPr>
            </w:pPr>
          </w:p>
        </w:tc>
        <w:tc>
          <w:tcPr>
            <w:tcW w:w="4819" w:type="dxa"/>
            <w:tcBorders>
              <w:top w:val="single" w:sz="4" w:space="0" w:color="auto"/>
              <w:left w:val="single" w:sz="4" w:space="0" w:color="auto"/>
              <w:bottom w:val="nil"/>
              <w:right w:val="nil"/>
            </w:tcBorders>
          </w:tcPr>
          <w:p w14:paraId="42D01B09" w14:textId="77777777" w:rsidR="0022506D" w:rsidRPr="00434B34" w:rsidRDefault="0022506D" w:rsidP="006B4DE7">
            <w:pPr>
              <w:pStyle w:val="Parties1"/>
              <w:numPr>
                <w:ilvl w:val="0"/>
                <w:numId w:val="0"/>
              </w:numPr>
              <w:spacing w:after="0" w:line="240" w:lineRule="auto"/>
              <w:contextualSpacing/>
              <w:rPr>
                <w:rStyle w:val="Strong"/>
                <w:rFonts w:asciiTheme="minorHAnsi" w:hAnsiTheme="minorHAnsi" w:cs="Arial"/>
                <w:b w:val="0"/>
                <w:sz w:val="18"/>
                <w:szCs w:val="18"/>
              </w:rPr>
            </w:pPr>
          </w:p>
        </w:tc>
      </w:tr>
    </w:tbl>
    <w:p w14:paraId="57B4DADB" w14:textId="77777777" w:rsidR="0022506D" w:rsidRPr="00434B34" w:rsidRDefault="0022506D" w:rsidP="0022506D">
      <w:pPr>
        <w:pStyle w:val="Parties1"/>
        <w:numPr>
          <w:ilvl w:val="0"/>
          <w:numId w:val="0"/>
        </w:numPr>
        <w:spacing w:after="0" w:line="240" w:lineRule="auto"/>
        <w:contextualSpacing/>
        <w:rPr>
          <w:rStyle w:val="Strong"/>
          <w:rFonts w:asciiTheme="minorHAnsi" w:hAnsiTheme="minorHAnsi" w:cs="Arial"/>
          <w:b w:val="0"/>
          <w:sz w:val="18"/>
          <w:szCs w:val="18"/>
        </w:rPr>
      </w:pPr>
    </w:p>
    <w:tbl>
      <w:tblPr>
        <w:tblW w:w="8758" w:type="dxa"/>
        <w:tblInd w:w="720" w:type="dxa"/>
        <w:tblLayout w:type="fixed"/>
        <w:tblLook w:val="0000" w:firstRow="0" w:lastRow="0" w:firstColumn="0" w:lastColumn="0" w:noHBand="0" w:noVBand="0"/>
      </w:tblPr>
      <w:tblGrid>
        <w:gridCol w:w="1832"/>
        <w:gridCol w:w="6926"/>
      </w:tblGrid>
      <w:tr w:rsidR="0022506D" w:rsidRPr="00434B34" w14:paraId="24B29488" w14:textId="77777777" w:rsidTr="006B4DE7">
        <w:tc>
          <w:tcPr>
            <w:tcW w:w="1832" w:type="dxa"/>
          </w:tcPr>
          <w:p w14:paraId="503CF154" w14:textId="77777777" w:rsidR="0022506D" w:rsidRPr="00434B34" w:rsidRDefault="0022506D" w:rsidP="006B4DE7">
            <w:pPr>
              <w:pStyle w:val="TermsInTable"/>
              <w:spacing w:line="240" w:lineRule="auto"/>
              <w:contextualSpacing/>
              <w:jc w:val="both"/>
              <w:rPr>
                <w:rStyle w:val="DefinitionTerm"/>
                <w:rFonts w:asciiTheme="minorHAnsi" w:eastAsia="Arial" w:hAnsiTheme="minorHAnsi" w:cs="Arial"/>
                <w:sz w:val="18"/>
                <w:szCs w:val="18"/>
              </w:rPr>
            </w:pPr>
            <w:r w:rsidRPr="00434B34">
              <w:rPr>
                <w:rStyle w:val="DefinitionTerm"/>
                <w:rFonts w:asciiTheme="minorHAnsi" w:eastAsia="Arial" w:hAnsiTheme="minorHAnsi" w:cs="Arial"/>
                <w:sz w:val="18"/>
                <w:szCs w:val="18"/>
              </w:rPr>
              <w:t>T</w:t>
            </w:r>
            <w:r w:rsidRPr="00434B34">
              <w:rPr>
                <w:rStyle w:val="DefinitionTerm"/>
                <w:rFonts w:eastAsia="Arial"/>
                <w:sz w:val="18"/>
                <w:szCs w:val="18"/>
              </w:rPr>
              <w:t>erm</w:t>
            </w:r>
          </w:p>
        </w:tc>
        <w:tc>
          <w:tcPr>
            <w:tcW w:w="6926" w:type="dxa"/>
          </w:tcPr>
          <w:p w14:paraId="4D030153" w14:textId="77777777" w:rsidR="0022506D" w:rsidRPr="00434B34" w:rsidRDefault="0022506D" w:rsidP="006B4DE7">
            <w:pPr>
              <w:tabs>
                <w:tab w:val="left" w:pos="5205"/>
              </w:tabs>
              <w:contextualSpacing/>
              <w:jc w:val="both"/>
              <w:rPr>
                <w:rFonts w:asciiTheme="minorHAnsi" w:hAnsiTheme="minorHAnsi" w:cs="Arial"/>
                <w:sz w:val="18"/>
                <w:szCs w:val="18"/>
              </w:rPr>
            </w:pPr>
            <w:r w:rsidRPr="00434B34">
              <w:rPr>
                <w:rFonts w:asciiTheme="minorHAnsi" w:hAnsiTheme="minorHAnsi" w:cs="Arial"/>
                <w:sz w:val="18"/>
                <w:szCs w:val="18"/>
              </w:rPr>
              <w:t xml:space="preserve">This agreement creates a single tenancy that starts on____________. </w:t>
            </w:r>
          </w:p>
          <w:p w14:paraId="0756B6E1" w14:textId="77777777" w:rsidR="0022506D" w:rsidRPr="00434B34" w:rsidRDefault="0022506D" w:rsidP="006B4DE7">
            <w:pPr>
              <w:tabs>
                <w:tab w:val="left" w:pos="5205"/>
              </w:tabs>
              <w:contextualSpacing/>
              <w:jc w:val="both"/>
              <w:rPr>
                <w:rFonts w:asciiTheme="minorHAnsi" w:hAnsiTheme="minorHAnsi" w:cs="Arial"/>
                <w:sz w:val="18"/>
                <w:szCs w:val="18"/>
              </w:rPr>
            </w:pPr>
            <w:r w:rsidRPr="00434B34">
              <w:rPr>
                <w:rFonts w:asciiTheme="minorHAnsi" w:hAnsiTheme="minorHAnsi" w:cs="Arial"/>
                <w:sz w:val="18"/>
                <w:szCs w:val="18"/>
              </w:rPr>
              <w:t>From this date you are entitled to possession of the property.</w:t>
            </w:r>
          </w:p>
        </w:tc>
      </w:tr>
      <w:tr w:rsidR="0022506D" w:rsidRPr="00434B34" w14:paraId="176CDB3A" w14:textId="77777777" w:rsidTr="006B4DE7">
        <w:tc>
          <w:tcPr>
            <w:tcW w:w="1832" w:type="dxa"/>
          </w:tcPr>
          <w:p w14:paraId="3E8A7E65" w14:textId="77777777" w:rsidR="0022506D" w:rsidRPr="00434B34" w:rsidRDefault="0022506D" w:rsidP="006B4DE7">
            <w:pPr>
              <w:pStyle w:val="TermsInTable"/>
              <w:spacing w:line="240" w:lineRule="auto"/>
              <w:contextualSpacing/>
              <w:jc w:val="both"/>
              <w:rPr>
                <w:rFonts w:asciiTheme="minorHAnsi" w:eastAsia="Arial" w:hAnsiTheme="minorHAnsi" w:cs="Arial"/>
                <w:sz w:val="18"/>
                <w:szCs w:val="18"/>
              </w:rPr>
            </w:pPr>
            <w:r w:rsidRPr="00434B34">
              <w:rPr>
                <w:rStyle w:val="DefinitionTerm"/>
                <w:rFonts w:asciiTheme="minorHAnsi" w:eastAsia="Arial" w:hAnsiTheme="minorHAnsi" w:cs="Arial"/>
                <w:sz w:val="18"/>
                <w:szCs w:val="18"/>
              </w:rPr>
              <w:t>Deposit</w:t>
            </w:r>
            <w:r w:rsidRPr="00434B34">
              <w:rPr>
                <w:rFonts w:asciiTheme="minorHAnsi" w:eastAsia="Arial" w:hAnsiTheme="minorHAnsi" w:cs="Arial"/>
                <w:sz w:val="18"/>
                <w:szCs w:val="18"/>
              </w:rPr>
              <w:t xml:space="preserve"> </w:t>
            </w:r>
          </w:p>
        </w:tc>
        <w:tc>
          <w:tcPr>
            <w:tcW w:w="6926" w:type="dxa"/>
          </w:tcPr>
          <w:p w14:paraId="06CB03C0" w14:textId="4C6C912D" w:rsidR="00AC6C39" w:rsidRPr="0004081D" w:rsidRDefault="0004081D" w:rsidP="00A46B4F">
            <w:pPr>
              <w:pStyle w:val="Definition"/>
              <w:spacing w:before="120" w:line="240" w:lineRule="auto"/>
              <w:contextualSpacing/>
              <w:rPr>
                <w:rFonts w:asciiTheme="minorHAnsi" w:eastAsia="Arial" w:hAnsiTheme="minorHAnsi" w:cs="Arial"/>
                <w:b/>
                <w:bCs/>
                <w:sz w:val="18"/>
                <w:szCs w:val="18"/>
              </w:rPr>
            </w:pPr>
            <w:r w:rsidRPr="0004081D">
              <w:rPr>
                <w:rFonts w:asciiTheme="minorHAnsi" w:eastAsia="Arial" w:hAnsiTheme="minorHAnsi" w:cs="Arial"/>
                <w:b/>
                <w:bCs/>
                <w:sz w:val="18"/>
                <w:szCs w:val="18"/>
              </w:rPr>
              <w:t>The parties agree that this tenancy operates under Option</w:t>
            </w:r>
            <w:r>
              <w:rPr>
                <w:rFonts w:asciiTheme="minorHAnsi" w:eastAsia="Arial" w:hAnsiTheme="minorHAnsi" w:cs="Arial"/>
                <w:b/>
                <w:bCs/>
                <w:sz w:val="18"/>
                <w:szCs w:val="18"/>
              </w:rPr>
              <w:t>________ (</w:t>
            </w:r>
            <w:proofErr w:type="gramStart"/>
            <w:r>
              <w:rPr>
                <w:rFonts w:asciiTheme="minorHAnsi" w:eastAsia="Arial" w:hAnsiTheme="minorHAnsi" w:cs="Arial"/>
                <w:b/>
                <w:bCs/>
                <w:sz w:val="18"/>
                <w:szCs w:val="18"/>
              </w:rPr>
              <w:t>A,B</w:t>
            </w:r>
            <w:proofErr w:type="gramEnd"/>
            <w:r>
              <w:rPr>
                <w:rFonts w:asciiTheme="minorHAnsi" w:eastAsia="Arial" w:hAnsiTheme="minorHAnsi" w:cs="Arial"/>
                <w:b/>
                <w:bCs/>
                <w:sz w:val="18"/>
                <w:szCs w:val="18"/>
              </w:rPr>
              <w:t>,</w:t>
            </w:r>
            <w:proofErr w:type="gramStart"/>
            <w:r>
              <w:rPr>
                <w:rFonts w:asciiTheme="minorHAnsi" w:eastAsia="Arial" w:hAnsiTheme="minorHAnsi" w:cs="Arial"/>
                <w:b/>
                <w:bCs/>
                <w:sz w:val="18"/>
                <w:szCs w:val="18"/>
              </w:rPr>
              <w:t>C,D</w:t>
            </w:r>
            <w:proofErr w:type="gramEnd"/>
            <w:r>
              <w:rPr>
                <w:rFonts w:asciiTheme="minorHAnsi" w:eastAsia="Arial" w:hAnsiTheme="minorHAnsi" w:cs="Arial"/>
                <w:b/>
                <w:bCs/>
                <w:sz w:val="18"/>
                <w:szCs w:val="18"/>
              </w:rPr>
              <w:t xml:space="preserve">) </w:t>
            </w:r>
            <w:r w:rsidRPr="0004081D">
              <w:rPr>
                <w:rFonts w:asciiTheme="minorHAnsi" w:eastAsia="Arial" w:hAnsiTheme="minorHAnsi" w:cs="Arial"/>
                <w:b/>
                <w:bCs/>
                <w:sz w:val="18"/>
                <w:szCs w:val="18"/>
              </w:rPr>
              <w:t>as defined in this agreement,</w:t>
            </w:r>
          </w:p>
          <w:p w14:paraId="621FB7AA" w14:textId="135A35B4" w:rsidR="0022506D" w:rsidRPr="00434B34" w:rsidRDefault="00D819AC" w:rsidP="006B4DE7">
            <w:pPr>
              <w:pStyle w:val="Definition"/>
              <w:numPr>
                <w:ilvl w:val="0"/>
                <w:numId w:val="0"/>
              </w:numPr>
              <w:spacing w:before="120" w:line="240" w:lineRule="auto"/>
              <w:contextualSpacing/>
              <w:jc w:val="left"/>
              <w:rPr>
                <w:rFonts w:asciiTheme="minorHAnsi" w:eastAsia="Arial" w:hAnsiTheme="minorHAnsi" w:cs="Arial"/>
                <w:sz w:val="18"/>
                <w:szCs w:val="18"/>
              </w:rPr>
            </w:pPr>
            <w:r w:rsidRPr="00D819AC">
              <w:rPr>
                <w:rFonts w:asciiTheme="minorHAnsi" w:eastAsia="Arial" w:hAnsiTheme="minorHAnsi" w:cs="Arial"/>
                <w:b/>
                <w:bCs/>
                <w:sz w:val="18"/>
                <w:szCs w:val="18"/>
                <w:lang w:val="en-US"/>
              </w:rPr>
              <w:t>Option A</w:t>
            </w:r>
            <w:r w:rsidRPr="00D819AC">
              <w:rPr>
                <w:rFonts w:asciiTheme="minorHAnsi" w:eastAsia="Arial" w:hAnsiTheme="minorHAnsi" w:cs="Arial"/>
                <w:sz w:val="18"/>
                <w:szCs w:val="18"/>
                <w:lang w:val="en-US"/>
              </w:rPr>
              <w:t xml:space="preserve"> – Deposit Taken: Tenant pays a deposit of £</w:t>
            </w:r>
            <w:r w:rsidR="002A1FA9">
              <w:rPr>
                <w:rFonts w:asciiTheme="minorHAnsi" w:eastAsia="Arial" w:hAnsiTheme="minorHAnsi" w:cs="Arial"/>
                <w:sz w:val="18"/>
                <w:szCs w:val="18"/>
                <w:lang w:val="en-US"/>
              </w:rPr>
              <w:t>_________________</w:t>
            </w:r>
            <w:r w:rsidRPr="00D819AC">
              <w:rPr>
                <w:rFonts w:asciiTheme="minorHAnsi" w:eastAsia="Arial" w:hAnsiTheme="minorHAnsi" w:cs="Arial"/>
                <w:sz w:val="18"/>
                <w:szCs w:val="18"/>
                <w:lang w:val="en-US"/>
              </w:rPr>
              <w:t>, protected in a government</w:t>
            </w:r>
            <w:r w:rsidRPr="00D819AC">
              <w:rPr>
                <w:rFonts w:asciiTheme="minorHAnsi" w:eastAsia="Arial" w:hAnsiTheme="minorHAnsi" w:cs="Arial"/>
                <w:sz w:val="18"/>
                <w:szCs w:val="18"/>
                <w:lang w:val="en-US"/>
              </w:rPr>
              <w:noBreakHyphen/>
              <w:t>approved tenancy deposit scheme.</w:t>
            </w:r>
            <w:r w:rsidRPr="00D819AC">
              <w:rPr>
                <w:rFonts w:asciiTheme="minorHAnsi" w:eastAsia="Arial" w:hAnsiTheme="minorHAnsi" w:cs="Arial"/>
                <w:sz w:val="18"/>
                <w:szCs w:val="18"/>
                <w:lang w:val="en-US"/>
              </w:rPr>
              <w:br/>
            </w:r>
            <w:r w:rsidRPr="00D819AC">
              <w:rPr>
                <w:rFonts w:asciiTheme="minorHAnsi" w:eastAsia="Arial" w:hAnsiTheme="minorHAnsi" w:cs="Arial"/>
                <w:b/>
                <w:bCs/>
                <w:sz w:val="18"/>
                <w:szCs w:val="18"/>
                <w:lang w:val="en-US"/>
              </w:rPr>
              <w:t>Option B</w:t>
            </w:r>
            <w:r w:rsidRPr="00D819AC">
              <w:rPr>
                <w:rFonts w:asciiTheme="minorHAnsi" w:eastAsia="Arial" w:hAnsiTheme="minorHAnsi" w:cs="Arial"/>
                <w:sz w:val="18"/>
                <w:szCs w:val="18"/>
                <w:lang w:val="en-US"/>
              </w:rPr>
              <w:t xml:space="preserve"> – No Deposit Taken: No tenancy deposit is required.</w:t>
            </w:r>
            <w:r w:rsidRPr="00D819AC">
              <w:rPr>
                <w:rFonts w:asciiTheme="minorHAnsi" w:eastAsia="Arial" w:hAnsiTheme="minorHAnsi" w:cs="Arial"/>
                <w:sz w:val="18"/>
                <w:szCs w:val="18"/>
                <w:lang w:val="en-US"/>
              </w:rPr>
              <w:br/>
            </w:r>
            <w:r w:rsidRPr="00D819AC">
              <w:rPr>
                <w:rFonts w:asciiTheme="minorHAnsi" w:eastAsia="Arial" w:hAnsiTheme="minorHAnsi" w:cs="Arial"/>
                <w:b/>
                <w:bCs/>
                <w:sz w:val="18"/>
                <w:szCs w:val="18"/>
                <w:lang w:val="en-US"/>
              </w:rPr>
              <w:t>Option C</w:t>
            </w:r>
            <w:r w:rsidRPr="00D819AC">
              <w:rPr>
                <w:rFonts w:asciiTheme="minorHAnsi" w:eastAsia="Arial" w:hAnsiTheme="minorHAnsi" w:cs="Arial"/>
                <w:sz w:val="18"/>
                <w:szCs w:val="18"/>
                <w:lang w:val="en-US"/>
              </w:rPr>
              <w:t xml:space="preserve"> – Rent in Advance (Not a Deposit): Tenant pays one month’s rent in advance; this is rent only and not a deposit.</w:t>
            </w:r>
            <w:r w:rsidRPr="00D819AC">
              <w:rPr>
                <w:rFonts w:asciiTheme="minorHAnsi" w:eastAsia="Arial" w:hAnsiTheme="minorHAnsi" w:cs="Arial"/>
                <w:sz w:val="18"/>
                <w:szCs w:val="18"/>
                <w:lang w:val="en-US"/>
              </w:rPr>
              <w:br/>
            </w:r>
            <w:r w:rsidRPr="00D819AC">
              <w:rPr>
                <w:rFonts w:asciiTheme="minorHAnsi" w:eastAsia="Arial" w:hAnsiTheme="minorHAnsi" w:cs="Arial"/>
                <w:b/>
                <w:bCs/>
                <w:sz w:val="18"/>
                <w:szCs w:val="18"/>
                <w:lang w:val="en-US"/>
              </w:rPr>
              <w:t>Option D</w:t>
            </w:r>
            <w:r w:rsidRPr="00D819AC">
              <w:rPr>
                <w:rFonts w:asciiTheme="minorHAnsi" w:eastAsia="Arial" w:hAnsiTheme="minorHAnsi" w:cs="Arial"/>
                <w:sz w:val="18"/>
                <w:szCs w:val="18"/>
                <w:lang w:val="en-US"/>
              </w:rPr>
              <w:t xml:space="preserve"> – Deposit + Rent in Advance: Tenant pays a deposit of £ and one month’s rent in advance (rent in advance is not a deposit).</w:t>
            </w:r>
          </w:p>
          <w:p w14:paraId="75D5DFD4" w14:textId="77777777" w:rsidR="0022506D" w:rsidRPr="00434B34" w:rsidRDefault="0022506D" w:rsidP="006B4DE7">
            <w:pPr>
              <w:pStyle w:val="Definition"/>
              <w:spacing w:before="120" w:line="240" w:lineRule="auto"/>
              <w:contextualSpacing/>
              <w:rPr>
                <w:rFonts w:asciiTheme="minorHAnsi" w:eastAsia="Arial" w:hAnsiTheme="minorHAnsi" w:cs="Arial"/>
                <w:sz w:val="18"/>
                <w:szCs w:val="18"/>
              </w:rPr>
            </w:pPr>
            <w:r w:rsidRPr="00434B34">
              <w:rPr>
                <w:rFonts w:asciiTheme="minorHAnsi" w:eastAsia="Arial" w:hAnsiTheme="minorHAnsi" w:cs="Arial"/>
                <w:sz w:val="18"/>
                <w:szCs w:val="18"/>
              </w:rPr>
              <w:t xml:space="preserve">The deposit will be protected in a government-approved tenancy deposit </w:t>
            </w:r>
          </w:p>
          <w:p w14:paraId="28F8B783" w14:textId="77777777" w:rsidR="0022506D" w:rsidRPr="00434B34" w:rsidRDefault="0022506D" w:rsidP="006B4DE7">
            <w:pPr>
              <w:pStyle w:val="Definition"/>
              <w:spacing w:before="120" w:line="240" w:lineRule="auto"/>
              <w:contextualSpacing/>
              <w:rPr>
                <w:rFonts w:asciiTheme="minorHAnsi" w:eastAsia="Arial" w:hAnsiTheme="minorHAnsi" w:cs="Arial"/>
                <w:sz w:val="18"/>
                <w:szCs w:val="18"/>
              </w:rPr>
            </w:pPr>
            <w:r w:rsidRPr="00434B34">
              <w:rPr>
                <w:rFonts w:asciiTheme="minorHAnsi" w:eastAsia="Arial" w:hAnsiTheme="minorHAnsi" w:cs="Arial"/>
                <w:sz w:val="18"/>
                <w:szCs w:val="18"/>
              </w:rPr>
              <w:t xml:space="preserve">scheme, namely </w:t>
            </w:r>
          </w:p>
          <w:p w14:paraId="68A4DADA" w14:textId="77777777" w:rsidR="0022506D" w:rsidRPr="00434B34" w:rsidRDefault="0022506D" w:rsidP="006B4DE7">
            <w:pPr>
              <w:pStyle w:val="Definition"/>
              <w:spacing w:before="120" w:line="240" w:lineRule="auto"/>
              <w:contextualSpacing/>
              <w:rPr>
                <w:rFonts w:asciiTheme="minorHAnsi" w:eastAsia="Arial" w:hAnsiTheme="minorHAnsi" w:cs="Arial"/>
                <w:sz w:val="18"/>
                <w:szCs w:val="18"/>
              </w:rPr>
            </w:pPr>
            <w:r w:rsidRPr="00434B34">
              <w:rPr>
                <w:rFonts w:asciiTheme="minorHAnsi" w:eastAsia="Arial" w:hAnsiTheme="minorHAnsi" w:cs="Arial"/>
                <w:sz w:val="18"/>
                <w:szCs w:val="18"/>
              </w:rPr>
              <w:t xml:space="preserve">_________________________________________________________. </w:t>
            </w:r>
            <w:r w:rsidRPr="00434B34">
              <w:rPr>
                <w:rFonts w:asciiTheme="minorHAnsi" w:eastAsia="Arial" w:hAnsiTheme="minorHAnsi" w:cs="Arial"/>
                <w:sz w:val="18"/>
                <w:szCs w:val="18"/>
                <w:lang w:val="en-US"/>
              </w:rPr>
              <w:t xml:space="preserve">We can transfer the deposit to another Government-approved tenancy deposit scheme or change the person who holds the deposit (unless it has been paid into a </w:t>
            </w:r>
            <w:proofErr w:type="gramStart"/>
            <w:r w:rsidRPr="00434B34">
              <w:rPr>
                <w:rFonts w:asciiTheme="minorHAnsi" w:eastAsia="Arial" w:hAnsiTheme="minorHAnsi" w:cs="Arial"/>
                <w:sz w:val="18"/>
                <w:szCs w:val="18"/>
                <w:lang w:val="en-US"/>
              </w:rPr>
              <w:t>Government</w:t>
            </w:r>
            <w:proofErr w:type="gramEnd"/>
            <w:r w:rsidRPr="00434B34">
              <w:rPr>
                <w:rFonts w:asciiTheme="minorHAnsi" w:eastAsia="Arial" w:hAnsiTheme="minorHAnsi" w:cs="Arial"/>
                <w:sz w:val="18"/>
                <w:szCs w:val="18"/>
                <w:lang w:val="en-US"/>
              </w:rPr>
              <w:t>-approved custodial tenancy deposit scheme). If we do this, we will inform you in writing.</w:t>
            </w:r>
          </w:p>
        </w:tc>
      </w:tr>
      <w:tr w:rsidR="0022506D" w:rsidRPr="00434B34" w14:paraId="3CD0B345" w14:textId="77777777" w:rsidTr="006B4DE7">
        <w:tc>
          <w:tcPr>
            <w:tcW w:w="1832" w:type="dxa"/>
          </w:tcPr>
          <w:p w14:paraId="4623077A" w14:textId="77777777" w:rsidR="0022506D" w:rsidRPr="00434B34" w:rsidRDefault="0022506D" w:rsidP="006B4DE7">
            <w:pPr>
              <w:pStyle w:val="TermsInTable"/>
              <w:spacing w:line="240" w:lineRule="auto"/>
              <w:contextualSpacing/>
              <w:jc w:val="both"/>
              <w:rPr>
                <w:rStyle w:val="DefinitionTerm"/>
                <w:rFonts w:asciiTheme="minorHAnsi" w:eastAsia="Arial" w:hAnsiTheme="minorHAnsi" w:cs="Arial"/>
                <w:sz w:val="18"/>
                <w:szCs w:val="18"/>
              </w:rPr>
            </w:pPr>
            <w:r w:rsidRPr="00434B34">
              <w:rPr>
                <w:rStyle w:val="DefinitionTerm"/>
                <w:rFonts w:eastAsia="Arial"/>
                <w:sz w:val="18"/>
                <w:szCs w:val="18"/>
              </w:rPr>
              <w:t>Shared Facility</w:t>
            </w:r>
          </w:p>
        </w:tc>
        <w:tc>
          <w:tcPr>
            <w:tcW w:w="6926" w:type="dxa"/>
          </w:tcPr>
          <w:p w14:paraId="48E2B121" w14:textId="1C219394" w:rsidR="0022506D" w:rsidRPr="00434B34" w:rsidRDefault="0022506D" w:rsidP="006B4DE7">
            <w:pPr>
              <w:pStyle w:val="Definition"/>
              <w:numPr>
                <w:ilvl w:val="0"/>
                <w:numId w:val="0"/>
              </w:numPr>
              <w:spacing w:before="120" w:line="240" w:lineRule="auto"/>
              <w:contextualSpacing/>
              <w:jc w:val="left"/>
              <w:rPr>
                <w:rFonts w:asciiTheme="minorHAnsi" w:eastAsia="Arial" w:hAnsiTheme="minorHAnsi" w:cs="Arial"/>
                <w:noProof/>
                <w:sz w:val="18"/>
                <w:szCs w:val="18"/>
                <w:lang w:val="en-US"/>
              </w:rPr>
            </w:pPr>
            <w:r w:rsidRPr="00434B34">
              <w:rPr>
                <w:rFonts w:asciiTheme="minorHAnsi" w:eastAsia="Arial" w:hAnsiTheme="minorHAnsi" w:cs="Arial"/>
                <w:noProof/>
                <w:sz w:val="18"/>
                <w:szCs w:val="18"/>
                <w:lang w:val="en-US"/>
              </w:rPr>
              <w:t>We let the property along with any contents listed in the Inventory and Schedule of Condition given to you. You are also entitled to use and access the following shared facilities and common parts while you rent the property:</w:t>
            </w:r>
          </w:p>
          <w:p w14:paraId="6B0D2561" w14:textId="77777777" w:rsidR="0022506D" w:rsidRPr="00434B34" w:rsidRDefault="0022506D" w:rsidP="006B4DE7">
            <w:pPr>
              <w:pStyle w:val="Definition"/>
              <w:numPr>
                <w:ilvl w:val="0"/>
                <w:numId w:val="0"/>
              </w:numPr>
              <w:spacing w:before="120" w:line="240" w:lineRule="auto"/>
              <w:contextualSpacing/>
              <w:jc w:val="left"/>
              <w:rPr>
                <w:rFonts w:asciiTheme="minorHAnsi" w:eastAsia="Arial" w:hAnsiTheme="minorHAnsi" w:cs="Arial"/>
                <w:noProof/>
                <w:sz w:val="18"/>
                <w:szCs w:val="18"/>
                <w:lang w:val="en-US"/>
              </w:rPr>
            </w:pPr>
          </w:p>
          <w:p w14:paraId="3BB228B6" w14:textId="77777777" w:rsidR="0022506D" w:rsidRPr="00434B34" w:rsidRDefault="0022506D" w:rsidP="006B4DE7">
            <w:pPr>
              <w:pStyle w:val="Definition"/>
              <w:numPr>
                <w:ilvl w:val="0"/>
                <w:numId w:val="0"/>
              </w:numPr>
              <w:spacing w:before="120" w:after="0" w:line="240" w:lineRule="auto"/>
              <w:contextualSpacing/>
              <w:jc w:val="left"/>
              <w:rPr>
                <w:rFonts w:asciiTheme="minorHAnsi" w:eastAsia="Arial" w:hAnsiTheme="minorHAnsi" w:cs="Arial"/>
                <w:noProof/>
                <w:sz w:val="18"/>
                <w:szCs w:val="18"/>
              </w:rPr>
            </w:pPr>
            <w:r w:rsidRPr="00434B34">
              <w:rPr>
                <w:rFonts w:eastAsia="Arial"/>
                <w:noProof/>
                <w:sz w:val="18"/>
                <w:szCs w:val="18"/>
              </w:rPr>
              <w:t>___________________________________________________________________</w:t>
            </w:r>
          </w:p>
        </w:tc>
      </w:tr>
      <w:tr w:rsidR="0022506D" w:rsidRPr="00434B34" w14:paraId="666A3A00" w14:textId="77777777" w:rsidTr="006B4DE7">
        <w:tc>
          <w:tcPr>
            <w:tcW w:w="1832" w:type="dxa"/>
          </w:tcPr>
          <w:p w14:paraId="2D7A4026" w14:textId="77777777" w:rsidR="0022506D" w:rsidRPr="00434B34" w:rsidRDefault="0022506D" w:rsidP="006B4DE7">
            <w:pPr>
              <w:pStyle w:val="TermsInTable"/>
              <w:spacing w:after="0" w:line="240" w:lineRule="auto"/>
              <w:contextualSpacing/>
              <w:jc w:val="both"/>
              <w:rPr>
                <w:rFonts w:asciiTheme="minorHAnsi" w:eastAsia="Arial" w:hAnsiTheme="minorHAnsi" w:cs="Arial"/>
                <w:sz w:val="18"/>
                <w:szCs w:val="18"/>
              </w:rPr>
            </w:pPr>
            <w:r w:rsidRPr="00434B34">
              <w:rPr>
                <w:rStyle w:val="DefinitionTerm"/>
                <w:rFonts w:asciiTheme="minorHAnsi" w:eastAsia="Arial" w:hAnsiTheme="minorHAnsi" w:cs="Arial"/>
                <w:sz w:val="18"/>
                <w:szCs w:val="18"/>
              </w:rPr>
              <w:t>Fixtures and Fittings</w:t>
            </w:r>
            <w:r w:rsidRPr="00434B34">
              <w:rPr>
                <w:rFonts w:asciiTheme="minorHAnsi" w:eastAsia="Arial" w:hAnsiTheme="minorHAnsi" w:cs="Arial"/>
                <w:sz w:val="18"/>
                <w:szCs w:val="18"/>
              </w:rPr>
              <w:t xml:space="preserve"> </w:t>
            </w:r>
          </w:p>
        </w:tc>
        <w:tc>
          <w:tcPr>
            <w:tcW w:w="6926" w:type="dxa"/>
          </w:tcPr>
          <w:p w14:paraId="45FBC2BA" w14:textId="77777777" w:rsidR="0022506D" w:rsidRPr="00434B34" w:rsidRDefault="0022506D" w:rsidP="006B4DE7">
            <w:pPr>
              <w:pStyle w:val="Definition"/>
              <w:spacing w:before="120" w:after="0" w:line="240" w:lineRule="auto"/>
              <w:contextualSpacing/>
              <w:rPr>
                <w:rFonts w:asciiTheme="minorHAnsi" w:eastAsia="Arial" w:hAnsiTheme="minorHAnsi" w:cs="Arial"/>
                <w:sz w:val="18"/>
                <w:szCs w:val="18"/>
              </w:rPr>
            </w:pPr>
            <w:r w:rsidRPr="00434B34">
              <w:rPr>
                <w:rFonts w:asciiTheme="minorHAnsi" w:eastAsia="Arial" w:hAnsiTheme="minorHAnsi" w:cs="Arial"/>
                <w:sz w:val="18"/>
                <w:szCs w:val="18"/>
              </w:rPr>
              <w:t>any fixtures and fittings set out in the Inventory and Schedule of Condition;</w:t>
            </w:r>
          </w:p>
        </w:tc>
      </w:tr>
      <w:tr w:rsidR="0022506D" w:rsidRPr="00434B34" w14:paraId="3C30D67F" w14:textId="77777777" w:rsidTr="006B4DE7">
        <w:tc>
          <w:tcPr>
            <w:tcW w:w="1832" w:type="dxa"/>
          </w:tcPr>
          <w:p w14:paraId="14400970" w14:textId="77777777" w:rsidR="0022506D" w:rsidRPr="00434B34" w:rsidRDefault="0022506D" w:rsidP="006B4DE7">
            <w:pPr>
              <w:pStyle w:val="TermsInTable"/>
              <w:spacing w:after="0" w:line="240" w:lineRule="auto"/>
              <w:contextualSpacing/>
              <w:jc w:val="both"/>
              <w:rPr>
                <w:rFonts w:asciiTheme="minorHAnsi" w:eastAsia="Arial" w:hAnsiTheme="minorHAnsi" w:cs="Arial"/>
                <w:sz w:val="18"/>
                <w:szCs w:val="18"/>
              </w:rPr>
            </w:pPr>
            <w:r w:rsidRPr="00434B34">
              <w:rPr>
                <w:rStyle w:val="DefinitionTerm"/>
                <w:rFonts w:asciiTheme="minorHAnsi" w:eastAsia="Arial" w:hAnsiTheme="minorHAnsi" w:cs="Arial"/>
                <w:sz w:val="18"/>
                <w:szCs w:val="18"/>
              </w:rPr>
              <w:t>Furniture and Effects</w:t>
            </w:r>
            <w:r w:rsidRPr="00434B34">
              <w:rPr>
                <w:rFonts w:asciiTheme="minorHAnsi" w:eastAsia="Arial" w:hAnsiTheme="minorHAnsi" w:cs="Arial"/>
                <w:sz w:val="18"/>
                <w:szCs w:val="18"/>
              </w:rPr>
              <w:t xml:space="preserve"> </w:t>
            </w:r>
          </w:p>
        </w:tc>
        <w:tc>
          <w:tcPr>
            <w:tcW w:w="6926" w:type="dxa"/>
          </w:tcPr>
          <w:p w14:paraId="77B6D5B1" w14:textId="77777777" w:rsidR="0022506D" w:rsidRPr="00434B34" w:rsidRDefault="0022506D" w:rsidP="006B4DE7">
            <w:pPr>
              <w:pStyle w:val="Definition"/>
              <w:spacing w:before="120" w:after="0" w:line="240" w:lineRule="auto"/>
              <w:contextualSpacing/>
              <w:rPr>
                <w:rFonts w:asciiTheme="minorHAnsi" w:eastAsia="Arial" w:hAnsiTheme="minorHAnsi" w:cs="Arial"/>
                <w:sz w:val="18"/>
                <w:szCs w:val="18"/>
              </w:rPr>
            </w:pPr>
            <w:r w:rsidRPr="00434B34">
              <w:rPr>
                <w:rFonts w:asciiTheme="minorHAnsi" w:eastAsia="Arial" w:hAnsiTheme="minorHAnsi" w:cs="Arial"/>
                <w:sz w:val="18"/>
                <w:szCs w:val="18"/>
              </w:rPr>
              <w:t>any furniture, furnishings and effects set out in the Inventory and Schedule of Condition;</w:t>
            </w:r>
          </w:p>
        </w:tc>
      </w:tr>
      <w:tr w:rsidR="0022506D" w:rsidRPr="00434B34" w14:paraId="26A66B18" w14:textId="77777777" w:rsidTr="006B4DE7">
        <w:tc>
          <w:tcPr>
            <w:tcW w:w="1832" w:type="dxa"/>
          </w:tcPr>
          <w:p w14:paraId="38A18EE5" w14:textId="77777777" w:rsidR="0022506D" w:rsidRPr="00434B34" w:rsidRDefault="0022506D" w:rsidP="006B4DE7">
            <w:pPr>
              <w:pStyle w:val="TermsInTable"/>
              <w:spacing w:after="0" w:line="240" w:lineRule="auto"/>
              <w:contextualSpacing/>
              <w:jc w:val="both"/>
              <w:rPr>
                <w:rFonts w:asciiTheme="minorHAnsi" w:eastAsia="Arial" w:hAnsiTheme="minorHAnsi" w:cs="Arial"/>
                <w:sz w:val="18"/>
                <w:szCs w:val="18"/>
              </w:rPr>
            </w:pPr>
            <w:r w:rsidRPr="00434B34">
              <w:rPr>
                <w:rStyle w:val="DefinitionTerm"/>
                <w:rFonts w:asciiTheme="minorHAnsi" w:eastAsia="Arial" w:hAnsiTheme="minorHAnsi" w:cs="Arial"/>
                <w:sz w:val="18"/>
                <w:szCs w:val="18"/>
              </w:rPr>
              <w:t>Inventory and Schedule of Condition</w:t>
            </w:r>
            <w:r w:rsidRPr="00434B34">
              <w:rPr>
                <w:rFonts w:asciiTheme="minorHAnsi" w:eastAsia="Arial" w:hAnsiTheme="minorHAnsi" w:cs="Arial"/>
                <w:sz w:val="18"/>
                <w:szCs w:val="18"/>
              </w:rPr>
              <w:t xml:space="preserve"> </w:t>
            </w:r>
          </w:p>
        </w:tc>
        <w:tc>
          <w:tcPr>
            <w:tcW w:w="6926" w:type="dxa"/>
          </w:tcPr>
          <w:p w14:paraId="28F3A8FB" w14:textId="77777777" w:rsidR="0022506D" w:rsidRPr="00434B34" w:rsidRDefault="0022506D" w:rsidP="006B4DE7">
            <w:pPr>
              <w:pStyle w:val="Definition"/>
              <w:spacing w:before="120" w:after="0" w:line="240" w:lineRule="auto"/>
              <w:contextualSpacing/>
              <w:rPr>
                <w:rFonts w:asciiTheme="minorHAnsi" w:eastAsia="Arial" w:hAnsiTheme="minorHAnsi" w:cs="Arial"/>
                <w:sz w:val="18"/>
                <w:szCs w:val="18"/>
              </w:rPr>
            </w:pPr>
            <w:r w:rsidRPr="00434B34">
              <w:rPr>
                <w:rFonts w:asciiTheme="minorHAnsi" w:eastAsia="Arial" w:hAnsiTheme="minorHAnsi" w:cs="Arial"/>
                <w:sz w:val="18"/>
                <w:szCs w:val="18"/>
              </w:rPr>
              <w:t>the schedule attached to this agreement setting out and evidencing the state and condition of the Property and any Fixtures and Fittings and Furniture and Effects at the Property at the start of the Term;</w:t>
            </w:r>
          </w:p>
        </w:tc>
      </w:tr>
      <w:tr w:rsidR="0022506D" w:rsidRPr="00434B34" w14:paraId="375110C8" w14:textId="77777777" w:rsidTr="006B4DE7">
        <w:tc>
          <w:tcPr>
            <w:tcW w:w="1832" w:type="dxa"/>
          </w:tcPr>
          <w:p w14:paraId="59673D40" w14:textId="77777777" w:rsidR="0022506D" w:rsidRPr="00434B34" w:rsidRDefault="0022506D" w:rsidP="006B4DE7">
            <w:pPr>
              <w:pStyle w:val="TermsInTable"/>
              <w:spacing w:after="0" w:line="240" w:lineRule="auto"/>
              <w:contextualSpacing/>
              <w:jc w:val="both"/>
              <w:rPr>
                <w:rFonts w:asciiTheme="minorHAnsi" w:eastAsia="Arial" w:hAnsiTheme="minorHAnsi" w:cs="Arial"/>
                <w:sz w:val="18"/>
                <w:szCs w:val="18"/>
              </w:rPr>
            </w:pPr>
            <w:r w:rsidRPr="00434B34">
              <w:rPr>
                <w:rStyle w:val="DefinitionTerm"/>
                <w:rFonts w:asciiTheme="minorHAnsi" w:eastAsia="Arial" w:hAnsiTheme="minorHAnsi" w:cs="Arial"/>
                <w:sz w:val="18"/>
                <w:szCs w:val="18"/>
              </w:rPr>
              <w:t>Rent</w:t>
            </w:r>
            <w:r w:rsidRPr="00434B34">
              <w:rPr>
                <w:rFonts w:asciiTheme="minorHAnsi" w:eastAsia="Arial" w:hAnsiTheme="minorHAnsi" w:cs="Arial"/>
                <w:sz w:val="18"/>
                <w:szCs w:val="18"/>
              </w:rPr>
              <w:t xml:space="preserve"> </w:t>
            </w:r>
          </w:p>
        </w:tc>
        <w:tc>
          <w:tcPr>
            <w:tcW w:w="6926" w:type="dxa"/>
          </w:tcPr>
          <w:p w14:paraId="68A5AFAB" w14:textId="12341D74" w:rsidR="0022506D" w:rsidRPr="00434B34" w:rsidRDefault="0022506D" w:rsidP="006B4DE7">
            <w:pPr>
              <w:pStyle w:val="Definition"/>
              <w:numPr>
                <w:ilvl w:val="0"/>
                <w:numId w:val="0"/>
              </w:numPr>
              <w:spacing w:before="120" w:after="0" w:line="240" w:lineRule="auto"/>
              <w:contextualSpacing/>
              <w:rPr>
                <w:rFonts w:asciiTheme="minorHAnsi" w:eastAsia="Arial" w:hAnsiTheme="minorHAnsi" w:cs="Arial"/>
                <w:sz w:val="18"/>
                <w:szCs w:val="18"/>
              </w:rPr>
            </w:pPr>
            <w:r w:rsidRPr="00434B34">
              <w:rPr>
                <w:rFonts w:asciiTheme="minorHAnsi" w:eastAsia="Arial" w:hAnsiTheme="minorHAnsi" w:cs="Arial"/>
                <w:sz w:val="18"/>
                <w:szCs w:val="18"/>
              </w:rPr>
              <w:t>£</w:t>
            </w:r>
            <w:r w:rsidR="00434B34" w:rsidRPr="00434B34">
              <w:rPr>
                <w:rFonts w:asciiTheme="minorHAnsi" w:eastAsia="Arial" w:hAnsiTheme="minorHAnsi"/>
                <w:sz w:val="18"/>
                <w:szCs w:val="18"/>
              </w:rPr>
              <w:t>_________</w:t>
            </w:r>
            <w:r w:rsidRPr="00434B34">
              <w:rPr>
                <w:rFonts w:asciiTheme="minorHAnsi" w:eastAsia="Arial" w:hAnsiTheme="minorHAnsi" w:cs="Arial"/>
                <w:sz w:val="18"/>
                <w:szCs w:val="18"/>
              </w:rPr>
              <w:t xml:space="preserve"> per calendar month payable in advance from the start of the tenancy in equal monthly instalments</w:t>
            </w:r>
          </w:p>
        </w:tc>
      </w:tr>
      <w:tr w:rsidR="0022506D" w:rsidRPr="00434B34" w14:paraId="6181C55A" w14:textId="77777777" w:rsidTr="006B4DE7">
        <w:tc>
          <w:tcPr>
            <w:tcW w:w="1832" w:type="dxa"/>
          </w:tcPr>
          <w:p w14:paraId="3BFDA472" w14:textId="77777777" w:rsidR="0022506D" w:rsidRPr="00434B34" w:rsidRDefault="0022506D" w:rsidP="00434B34">
            <w:pPr>
              <w:pStyle w:val="TermsInTable"/>
              <w:spacing w:before="0" w:after="0" w:line="240" w:lineRule="auto"/>
              <w:contextualSpacing/>
              <w:jc w:val="both"/>
              <w:rPr>
                <w:rFonts w:asciiTheme="minorHAnsi" w:eastAsia="Arial" w:hAnsiTheme="minorHAnsi" w:cs="Arial"/>
                <w:sz w:val="18"/>
                <w:szCs w:val="18"/>
              </w:rPr>
            </w:pPr>
            <w:r w:rsidRPr="00434B34">
              <w:rPr>
                <w:rStyle w:val="DefinitionTerm"/>
                <w:rFonts w:asciiTheme="minorHAnsi" w:eastAsia="Arial" w:hAnsiTheme="minorHAnsi" w:cs="Arial"/>
                <w:sz w:val="18"/>
                <w:szCs w:val="18"/>
              </w:rPr>
              <w:t>Rent Payment Day</w:t>
            </w:r>
            <w:r w:rsidRPr="00434B34">
              <w:rPr>
                <w:rFonts w:asciiTheme="minorHAnsi" w:eastAsia="Arial" w:hAnsiTheme="minorHAnsi" w:cs="Arial"/>
                <w:sz w:val="18"/>
                <w:szCs w:val="18"/>
              </w:rPr>
              <w:t xml:space="preserve"> </w:t>
            </w:r>
          </w:p>
        </w:tc>
        <w:tc>
          <w:tcPr>
            <w:tcW w:w="6926" w:type="dxa"/>
          </w:tcPr>
          <w:p w14:paraId="0C9A7073" w14:textId="300501DB" w:rsidR="0022506D" w:rsidRPr="00434B34" w:rsidRDefault="0022506D" w:rsidP="00434B34">
            <w:pPr>
              <w:pStyle w:val="Definition"/>
              <w:spacing w:after="0" w:line="240" w:lineRule="auto"/>
              <w:contextualSpacing/>
              <w:rPr>
                <w:rFonts w:asciiTheme="minorHAnsi" w:eastAsia="Arial" w:hAnsiTheme="minorHAnsi" w:cs="Arial"/>
                <w:sz w:val="18"/>
                <w:szCs w:val="18"/>
              </w:rPr>
            </w:pPr>
            <w:r w:rsidRPr="00434B34">
              <w:rPr>
                <w:rFonts w:asciiTheme="minorHAnsi" w:hAnsiTheme="minorHAnsi"/>
                <w:sz w:val="18"/>
                <w:szCs w:val="18"/>
              </w:rPr>
              <w:t>A periodic tenancy from and including</w:t>
            </w:r>
            <w:r w:rsidR="00434B34" w:rsidRPr="00434B34">
              <w:rPr>
                <w:rFonts w:asciiTheme="minorHAnsi" w:eastAsia="Arial" w:hAnsiTheme="minorHAnsi" w:cs="Arial"/>
                <w:sz w:val="18"/>
                <w:szCs w:val="18"/>
              </w:rPr>
              <w:t xml:space="preserve"> _________ </w:t>
            </w:r>
            <w:r w:rsidRPr="00434B34">
              <w:rPr>
                <w:rFonts w:asciiTheme="minorHAnsi" w:eastAsia="Arial" w:hAnsiTheme="minorHAnsi" w:cs="Arial"/>
                <w:sz w:val="18"/>
                <w:szCs w:val="18"/>
              </w:rPr>
              <w:t>day of each month / week / four weeks</w:t>
            </w:r>
            <w:r w:rsidRPr="00434B34">
              <w:rPr>
                <w:rFonts w:asciiTheme="minorHAnsi" w:hAnsiTheme="minorHAnsi"/>
                <w:sz w:val="18"/>
                <w:szCs w:val="18"/>
              </w:rPr>
              <w:t xml:space="preserve"> and continuing from month to month until terminated in accordance with this agreement</w:t>
            </w:r>
            <w:r w:rsidRPr="00434B34">
              <w:rPr>
                <w:rFonts w:asciiTheme="minorHAnsi" w:eastAsia="Arial" w:hAnsiTheme="minorHAnsi" w:cs="Arial"/>
                <w:sz w:val="18"/>
                <w:szCs w:val="18"/>
              </w:rPr>
              <w:t xml:space="preserve"> the first payment in </w:t>
            </w:r>
          </w:p>
          <w:p w14:paraId="1BD8A6C0" w14:textId="77777777" w:rsidR="0022506D" w:rsidRPr="00434B34" w:rsidRDefault="0022506D" w:rsidP="00434B34">
            <w:pPr>
              <w:pStyle w:val="Definition"/>
              <w:spacing w:after="0" w:line="240" w:lineRule="auto"/>
              <w:contextualSpacing/>
              <w:rPr>
                <w:rFonts w:asciiTheme="minorHAnsi" w:eastAsia="Arial" w:hAnsiTheme="minorHAnsi" w:cs="Arial"/>
                <w:sz w:val="18"/>
                <w:szCs w:val="18"/>
              </w:rPr>
            </w:pPr>
            <w:r w:rsidRPr="00434B34">
              <w:rPr>
                <w:rFonts w:asciiTheme="minorHAnsi" w:eastAsia="Arial" w:hAnsiTheme="minorHAnsi" w:cs="Arial"/>
                <w:sz w:val="18"/>
                <w:szCs w:val="18"/>
              </w:rPr>
              <w:t>the sum of £___________being payable the date of this agreement;</w:t>
            </w:r>
          </w:p>
        </w:tc>
      </w:tr>
    </w:tbl>
    <w:p w14:paraId="6F0817E7" w14:textId="77777777" w:rsidR="00434B34" w:rsidRPr="00434B34" w:rsidRDefault="00434B34" w:rsidP="00434B34">
      <w:pPr>
        <w:rPr>
          <w:rFonts w:asciiTheme="minorHAnsi" w:hAnsiTheme="minorHAnsi"/>
          <w:b/>
          <w:bCs/>
          <w:sz w:val="18"/>
          <w:szCs w:val="18"/>
        </w:rPr>
      </w:pPr>
    </w:p>
    <w:p w14:paraId="4D3212B5" w14:textId="0117254E" w:rsidR="00A76F3B" w:rsidRPr="00434B34" w:rsidRDefault="005832BE" w:rsidP="00434B34">
      <w:pPr>
        <w:rPr>
          <w:rFonts w:asciiTheme="minorHAnsi" w:hAnsiTheme="minorHAnsi"/>
          <w:b/>
          <w:bCs/>
          <w:sz w:val="18"/>
          <w:szCs w:val="18"/>
        </w:rPr>
      </w:pPr>
      <w:r w:rsidRPr="00434B34">
        <w:rPr>
          <w:rFonts w:asciiTheme="minorHAnsi" w:hAnsiTheme="minorHAnsi"/>
          <w:b/>
          <w:bCs/>
          <w:sz w:val="18"/>
          <w:szCs w:val="18"/>
        </w:rPr>
        <w:t>Section B – Definitions</w:t>
      </w:r>
    </w:p>
    <w:p w14:paraId="4D0AF129" w14:textId="77777777" w:rsidR="00FE22F5" w:rsidRPr="00434B34" w:rsidRDefault="00FE22F5" w:rsidP="003A5F5D">
      <w:pPr>
        <w:pStyle w:val="TitleClause"/>
        <w:spacing w:line="240" w:lineRule="auto"/>
        <w:outlineLvl w:val="9"/>
        <w:rPr>
          <w:rFonts w:asciiTheme="minorHAnsi" w:hAnsiTheme="minorHAnsi"/>
          <w:sz w:val="18"/>
          <w:szCs w:val="18"/>
        </w:rPr>
      </w:pPr>
      <w:r w:rsidRPr="00434B34">
        <w:rPr>
          <w:rFonts w:asciiTheme="minorHAnsi" w:hAnsiTheme="minorHAnsi"/>
          <w:sz w:val="18"/>
          <w:szCs w:val="18"/>
        </w:rPr>
        <w:t>I</w:t>
      </w:r>
      <w:r w:rsidRPr="00434B34">
        <w:rPr>
          <w:rFonts w:asciiTheme="minorHAnsi" w:hAnsiTheme="minorHAnsi"/>
          <w:sz w:val="18"/>
          <w:szCs w:val="18"/>
        </w:rPr>
        <w:fldChar w:fldCharType="begin"/>
      </w:r>
      <w:r w:rsidRPr="00434B34">
        <w:rPr>
          <w:rFonts w:asciiTheme="minorHAnsi" w:hAnsiTheme="minorHAnsi"/>
          <w:sz w:val="18"/>
          <w:szCs w:val="18"/>
        </w:rPr>
        <w:instrText>TC "1. Interpretation" \l 1</w:instrText>
      </w:r>
      <w:r w:rsidRPr="00434B34">
        <w:rPr>
          <w:rFonts w:asciiTheme="minorHAnsi" w:hAnsiTheme="minorHAnsi"/>
          <w:sz w:val="18"/>
          <w:szCs w:val="18"/>
        </w:rPr>
        <w:fldChar w:fldCharType="end"/>
      </w:r>
      <w:bookmarkStart w:id="1" w:name="_Toc256000000"/>
      <w:bookmarkStart w:id="2" w:name="a340172"/>
      <w:r w:rsidRPr="00434B34">
        <w:rPr>
          <w:rFonts w:asciiTheme="minorHAnsi" w:hAnsiTheme="minorHAnsi"/>
          <w:sz w:val="18"/>
          <w:szCs w:val="18"/>
        </w:rPr>
        <w:t>nterpretation</w:t>
      </w:r>
      <w:bookmarkEnd w:id="1"/>
      <w:bookmarkEnd w:id="2"/>
    </w:p>
    <w:p w14:paraId="6815E794" w14:textId="2B620557" w:rsidR="00FE22F5" w:rsidRPr="00434B34" w:rsidRDefault="00FE22F5" w:rsidP="003A5F5D">
      <w:pPr>
        <w:pStyle w:val="TitleClause"/>
        <w:numPr>
          <w:ilvl w:val="0"/>
          <w:numId w:val="0"/>
        </w:numPr>
        <w:spacing w:line="240" w:lineRule="auto"/>
        <w:ind w:left="720"/>
        <w:outlineLvl w:val="9"/>
        <w:rPr>
          <w:rFonts w:asciiTheme="minorHAnsi" w:hAnsiTheme="minorHAnsi"/>
          <w:sz w:val="18"/>
          <w:szCs w:val="18"/>
        </w:rPr>
      </w:pPr>
      <w:r w:rsidRPr="00434B34">
        <w:rPr>
          <w:rFonts w:asciiTheme="minorHAnsi" w:hAnsiTheme="minorHAnsi"/>
          <w:b w:val="0"/>
          <w:bCs/>
          <w:sz w:val="18"/>
          <w:szCs w:val="18"/>
        </w:rPr>
        <w:t>The following definitions and rules of interpretation apply in this agreement.</w:t>
      </w:r>
    </w:p>
    <w:p w14:paraId="1A267043" w14:textId="18489B22" w:rsidR="00814948" w:rsidRPr="00434B34" w:rsidRDefault="00814948" w:rsidP="003A5F5D">
      <w:pPr>
        <w:pStyle w:val="Untitledsubclause1"/>
        <w:spacing w:line="240" w:lineRule="auto"/>
        <w:outlineLvl w:val="9"/>
        <w:rPr>
          <w:rFonts w:asciiTheme="minorHAnsi" w:hAnsiTheme="minorHAnsi"/>
          <w:b/>
          <w:sz w:val="18"/>
          <w:szCs w:val="18"/>
        </w:rPr>
      </w:pPr>
      <w:r w:rsidRPr="00434B34">
        <w:rPr>
          <w:rFonts w:asciiTheme="minorHAnsi" w:hAnsiTheme="minorHAnsi"/>
          <w:sz w:val="18"/>
          <w:szCs w:val="18"/>
        </w:rPr>
        <w:t>Definitions</w:t>
      </w:r>
      <w:bookmarkStart w:id="3" w:name="_7c1f9f0d-9e36-41c1-9844-033b84cc87e7"/>
      <w:bookmarkEnd w:id="3"/>
    </w:p>
    <w:p w14:paraId="12311B36" w14:textId="4EDBDB0F" w:rsidR="00001D84" w:rsidRPr="00434B34" w:rsidRDefault="00814948" w:rsidP="003A5F5D">
      <w:pPr>
        <w:pStyle w:val="BodyText1"/>
        <w:spacing w:line="240" w:lineRule="auto"/>
        <w:contextualSpacing/>
        <w:rPr>
          <w:rFonts w:asciiTheme="minorHAnsi" w:hAnsiTheme="minorHAnsi" w:cs="Arial"/>
          <w:sz w:val="18"/>
          <w:szCs w:val="18"/>
        </w:rPr>
      </w:pPr>
      <w:r w:rsidRPr="00434B34">
        <w:rPr>
          <w:rFonts w:asciiTheme="minorHAnsi" w:hAnsiTheme="minorHAnsi" w:cs="Arial"/>
          <w:sz w:val="18"/>
          <w:szCs w:val="18"/>
        </w:rPr>
        <w:t>In this agreement the following words and expressions have the following meanings:</w:t>
      </w:r>
    </w:p>
    <w:p w14:paraId="6A667FBD" w14:textId="25F01D8B" w:rsidR="00190B41" w:rsidRPr="00434B34" w:rsidRDefault="00631A6A" w:rsidP="005832BE">
      <w:pPr>
        <w:pStyle w:val="DefinedTermPara"/>
        <w:numPr>
          <w:ilvl w:val="0"/>
          <w:numId w:val="0"/>
        </w:numPr>
        <w:spacing w:line="240" w:lineRule="auto"/>
        <w:ind w:left="720"/>
        <w:contextualSpacing/>
        <w:rPr>
          <w:rFonts w:asciiTheme="minorHAnsi" w:hAnsiTheme="minorHAnsi"/>
          <w:sz w:val="18"/>
          <w:szCs w:val="18"/>
        </w:rPr>
      </w:pPr>
      <w:bookmarkStart w:id="4" w:name="a785113"/>
      <w:r w:rsidRPr="00434B34">
        <w:rPr>
          <w:rFonts w:asciiTheme="minorHAnsi" w:hAnsiTheme="minorHAnsi"/>
          <w:b/>
          <w:bCs/>
          <w:sz w:val="18"/>
          <w:szCs w:val="18"/>
        </w:rPr>
        <w:t>Agent</w:t>
      </w:r>
      <w:r w:rsidR="00190B41" w:rsidRPr="00434B34">
        <w:rPr>
          <w:rFonts w:asciiTheme="minorHAnsi" w:hAnsiTheme="minorHAnsi"/>
          <w:sz w:val="18"/>
          <w:szCs w:val="18"/>
        </w:rPr>
        <w:t xml:space="preserve">: </w:t>
      </w:r>
      <w:r w:rsidRPr="00434B34">
        <w:rPr>
          <w:rFonts w:asciiTheme="minorHAnsi" w:hAnsiTheme="minorHAnsi"/>
          <w:sz w:val="18"/>
          <w:szCs w:val="18"/>
        </w:rPr>
        <w:t>An “agent” is any person or company we appoint to manage the property on our behalf, or anyone who later takes over that role and those responsibilities.</w:t>
      </w:r>
    </w:p>
    <w:p w14:paraId="107A2967" w14:textId="7AAE048A" w:rsidR="00190B41" w:rsidRPr="00434B34" w:rsidRDefault="00631A6A" w:rsidP="00190B41">
      <w:pPr>
        <w:pStyle w:val="DefinedTermPara"/>
        <w:spacing w:line="240" w:lineRule="auto"/>
        <w:contextualSpacing/>
        <w:rPr>
          <w:rFonts w:asciiTheme="minorHAnsi" w:hAnsiTheme="minorHAnsi"/>
          <w:sz w:val="18"/>
          <w:szCs w:val="18"/>
        </w:rPr>
      </w:pPr>
      <w:r w:rsidRPr="00434B34">
        <w:rPr>
          <w:rFonts w:asciiTheme="minorHAnsi" w:hAnsiTheme="minorHAnsi"/>
          <w:b/>
          <w:bCs/>
          <w:sz w:val="18"/>
          <w:szCs w:val="18"/>
        </w:rPr>
        <w:t>Communication services</w:t>
      </w:r>
      <w:r w:rsidR="00190B41" w:rsidRPr="00434B34">
        <w:rPr>
          <w:rFonts w:asciiTheme="minorHAnsi" w:hAnsiTheme="minorHAnsi"/>
          <w:sz w:val="18"/>
          <w:szCs w:val="18"/>
        </w:rPr>
        <w:t xml:space="preserve">: </w:t>
      </w:r>
      <w:r w:rsidRPr="00434B34">
        <w:rPr>
          <w:rFonts w:asciiTheme="minorHAnsi" w:hAnsiTheme="minorHAnsi"/>
          <w:sz w:val="18"/>
          <w:szCs w:val="18"/>
        </w:rPr>
        <w:t>“Communication services” include TV licences, internet services, telephone services, satellite television, and any streaming subscriptions</w:t>
      </w:r>
      <w:r w:rsidR="00190B41" w:rsidRPr="00434B34">
        <w:rPr>
          <w:rFonts w:asciiTheme="minorHAnsi" w:hAnsiTheme="minorHAnsi"/>
          <w:sz w:val="18"/>
          <w:szCs w:val="18"/>
        </w:rPr>
        <w:t>.</w:t>
      </w:r>
    </w:p>
    <w:p w14:paraId="0B4B1F0C" w14:textId="3430C8F7" w:rsidR="00190B41" w:rsidRPr="00434B34" w:rsidRDefault="00631A6A" w:rsidP="00190B41">
      <w:pPr>
        <w:pStyle w:val="DefinedTermPara"/>
        <w:numPr>
          <w:ilvl w:val="0"/>
          <w:numId w:val="0"/>
        </w:numPr>
        <w:spacing w:line="240" w:lineRule="auto"/>
        <w:ind w:left="720"/>
        <w:contextualSpacing/>
        <w:rPr>
          <w:rFonts w:asciiTheme="minorHAnsi" w:hAnsiTheme="minorHAnsi"/>
          <w:sz w:val="18"/>
          <w:szCs w:val="18"/>
        </w:rPr>
      </w:pPr>
      <w:r w:rsidRPr="00434B34">
        <w:rPr>
          <w:rFonts w:asciiTheme="minorHAnsi" w:hAnsiTheme="minorHAnsi"/>
          <w:b/>
          <w:bCs/>
          <w:sz w:val="18"/>
          <w:szCs w:val="18"/>
        </w:rPr>
        <w:t>Contents</w:t>
      </w:r>
      <w:r w:rsidR="00190B41" w:rsidRPr="00434B34">
        <w:rPr>
          <w:rFonts w:asciiTheme="minorHAnsi" w:hAnsiTheme="minorHAnsi"/>
          <w:b/>
          <w:bCs/>
          <w:sz w:val="18"/>
          <w:szCs w:val="18"/>
        </w:rPr>
        <w:t xml:space="preserve">: </w:t>
      </w:r>
      <w:r w:rsidRPr="00434B34">
        <w:rPr>
          <w:rFonts w:asciiTheme="minorHAnsi" w:hAnsiTheme="minorHAnsi"/>
          <w:sz w:val="18"/>
          <w:szCs w:val="18"/>
        </w:rPr>
        <w:t>“Contents” refers to any items we provide, as listed in the Inventory. This includes white goods, furniture, cutlery, utensils, tools, equipment, and all fixtures and fittings.</w:t>
      </w:r>
    </w:p>
    <w:p w14:paraId="0E795744" w14:textId="72B64BAA" w:rsidR="00190B41" w:rsidRPr="00434B34" w:rsidRDefault="00631A6A" w:rsidP="00190B41">
      <w:pPr>
        <w:pStyle w:val="DefinedTermPara"/>
        <w:spacing w:line="240" w:lineRule="auto"/>
        <w:contextualSpacing/>
        <w:rPr>
          <w:rFonts w:asciiTheme="minorHAnsi" w:hAnsiTheme="minorHAnsi"/>
          <w:sz w:val="18"/>
          <w:szCs w:val="18"/>
        </w:rPr>
      </w:pPr>
      <w:r w:rsidRPr="00434B34">
        <w:rPr>
          <w:rFonts w:asciiTheme="minorHAnsi" w:hAnsiTheme="minorHAnsi"/>
          <w:b/>
          <w:bCs/>
          <w:sz w:val="18"/>
          <w:szCs w:val="18"/>
        </w:rPr>
        <w:t>Disabled person</w:t>
      </w:r>
      <w:r w:rsidR="00190B41" w:rsidRPr="00434B34">
        <w:rPr>
          <w:rFonts w:asciiTheme="minorHAnsi" w:hAnsiTheme="minorHAnsi"/>
          <w:sz w:val="18"/>
          <w:szCs w:val="18"/>
        </w:rPr>
        <w:t xml:space="preserve">: </w:t>
      </w:r>
      <w:r w:rsidRPr="00434B34">
        <w:rPr>
          <w:rFonts w:asciiTheme="minorHAnsi" w:hAnsiTheme="minorHAnsi"/>
          <w:sz w:val="18"/>
          <w:szCs w:val="18"/>
        </w:rPr>
        <w:t>A “disabled person” has the meaning given in section 6(2) of the Equality Act 2010.</w:t>
      </w:r>
    </w:p>
    <w:p w14:paraId="50553876" w14:textId="782CC286" w:rsidR="00190B41" w:rsidRPr="00434B34" w:rsidRDefault="00631A6A" w:rsidP="00190B41">
      <w:pPr>
        <w:pStyle w:val="DefinedTermPara"/>
        <w:spacing w:line="240" w:lineRule="auto"/>
        <w:contextualSpacing/>
        <w:rPr>
          <w:rFonts w:asciiTheme="minorHAnsi" w:hAnsiTheme="minorHAnsi"/>
          <w:sz w:val="18"/>
          <w:szCs w:val="18"/>
        </w:rPr>
      </w:pPr>
      <w:r w:rsidRPr="00434B34">
        <w:rPr>
          <w:rFonts w:asciiTheme="minorHAnsi" w:hAnsiTheme="minorHAnsi"/>
          <w:b/>
          <w:bCs/>
          <w:sz w:val="18"/>
          <w:szCs w:val="18"/>
        </w:rPr>
        <w:t>Emergency</w:t>
      </w:r>
      <w:r w:rsidR="00190B41" w:rsidRPr="00434B34">
        <w:rPr>
          <w:rFonts w:asciiTheme="minorHAnsi" w:hAnsiTheme="minorHAnsi"/>
          <w:sz w:val="18"/>
          <w:szCs w:val="18"/>
        </w:rPr>
        <w:t xml:space="preserve">: </w:t>
      </w:r>
      <w:r w:rsidRPr="00434B34">
        <w:rPr>
          <w:rFonts w:asciiTheme="minorHAnsi" w:hAnsiTheme="minorHAnsi"/>
          <w:sz w:val="18"/>
          <w:szCs w:val="18"/>
        </w:rPr>
        <w:t>An “emergency” is a situation where there is a risk to life or a risk of serious damage to the property or its contents</w:t>
      </w:r>
      <w:r w:rsidR="00190B41" w:rsidRPr="00434B34">
        <w:rPr>
          <w:rFonts w:asciiTheme="minorHAnsi" w:hAnsiTheme="minorHAnsi"/>
          <w:sz w:val="18"/>
          <w:szCs w:val="18"/>
        </w:rPr>
        <w:t>.</w:t>
      </w:r>
    </w:p>
    <w:p w14:paraId="19825182" w14:textId="64E3F8B1" w:rsidR="00190B41" w:rsidRPr="00434B34" w:rsidRDefault="00631A6A" w:rsidP="00190B41">
      <w:pPr>
        <w:pStyle w:val="DefinedTermPara"/>
        <w:spacing w:line="240" w:lineRule="auto"/>
        <w:contextualSpacing/>
        <w:rPr>
          <w:rFonts w:asciiTheme="minorHAnsi" w:hAnsiTheme="minorHAnsi"/>
          <w:sz w:val="18"/>
          <w:szCs w:val="18"/>
        </w:rPr>
      </w:pPr>
      <w:r w:rsidRPr="00434B34">
        <w:rPr>
          <w:rFonts w:asciiTheme="minorHAnsi" w:hAnsiTheme="minorHAnsi"/>
          <w:b/>
          <w:bCs/>
          <w:sz w:val="18"/>
          <w:szCs w:val="18"/>
        </w:rPr>
        <w:t>Fixtures and fittings</w:t>
      </w:r>
      <w:r w:rsidR="00190B41" w:rsidRPr="00434B34">
        <w:rPr>
          <w:rFonts w:asciiTheme="minorHAnsi" w:hAnsiTheme="minorHAnsi"/>
          <w:sz w:val="18"/>
          <w:szCs w:val="18"/>
        </w:rPr>
        <w:t xml:space="preserve">: </w:t>
      </w:r>
      <w:r w:rsidRPr="00434B34">
        <w:rPr>
          <w:rFonts w:asciiTheme="minorHAnsi" w:hAnsiTheme="minorHAnsi"/>
          <w:sz w:val="18"/>
          <w:szCs w:val="18"/>
        </w:rPr>
        <w:t>“Fixtures and fittings” includes all fixtures, fittings, furnishings, effects, and any floor, wall, or ceiling coverings.</w:t>
      </w:r>
    </w:p>
    <w:p w14:paraId="7FD2D786" w14:textId="4B2F9C4E" w:rsidR="00190B41" w:rsidRPr="00434B34" w:rsidRDefault="00631A6A" w:rsidP="00190B41">
      <w:pPr>
        <w:pStyle w:val="DefinedTermPara"/>
        <w:spacing w:line="240" w:lineRule="auto"/>
        <w:contextualSpacing/>
        <w:rPr>
          <w:rFonts w:asciiTheme="minorHAnsi" w:hAnsiTheme="minorHAnsi"/>
          <w:sz w:val="18"/>
          <w:szCs w:val="18"/>
        </w:rPr>
      </w:pPr>
      <w:r w:rsidRPr="00434B34">
        <w:rPr>
          <w:rFonts w:asciiTheme="minorHAnsi" w:hAnsiTheme="minorHAnsi"/>
          <w:b/>
          <w:bCs/>
          <w:sz w:val="18"/>
          <w:szCs w:val="18"/>
        </w:rPr>
        <w:t>House in Multiple Occupation (HMO)</w:t>
      </w:r>
      <w:r w:rsidR="00190B41" w:rsidRPr="00434B34">
        <w:rPr>
          <w:rFonts w:asciiTheme="minorHAnsi" w:hAnsiTheme="minorHAnsi"/>
          <w:sz w:val="18"/>
          <w:szCs w:val="18"/>
        </w:rPr>
        <w:t xml:space="preserve">: </w:t>
      </w:r>
      <w:r w:rsidRPr="00434B34">
        <w:rPr>
          <w:rFonts w:asciiTheme="minorHAnsi" w:hAnsiTheme="minorHAnsi"/>
          <w:sz w:val="18"/>
          <w:szCs w:val="18"/>
        </w:rPr>
        <w:t>A “house in multiple occupation” or “HMO” is a property rented to three or more people, where at least two of those people are not related.</w:t>
      </w:r>
    </w:p>
    <w:p w14:paraId="662024E3" w14:textId="2837B23D" w:rsidR="00190B41" w:rsidRPr="00434B34" w:rsidRDefault="00631A6A" w:rsidP="00190B41">
      <w:pPr>
        <w:pStyle w:val="DefinedTermPara"/>
        <w:spacing w:line="240" w:lineRule="auto"/>
        <w:contextualSpacing/>
        <w:rPr>
          <w:rFonts w:asciiTheme="minorHAnsi" w:hAnsiTheme="minorHAnsi"/>
          <w:sz w:val="18"/>
          <w:szCs w:val="18"/>
        </w:rPr>
      </w:pPr>
      <w:r w:rsidRPr="00434B34">
        <w:rPr>
          <w:rFonts w:asciiTheme="minorHAnsi" w:hAnsiTheme="minorHAnsi"/>
          <w:b/>
          <w:bCs/>
          <w:sz w:val="18"/>
          <w:szCs w:val="18"/>
        </w:rPr>
        <w:t>Inventory and Schedule of Condition</w:t>
      </w:r>
      <w:r w:rsidR="00190B41" w:rsidRPr="00434B34">
        <w:rPr>
          <w:rFonts w:asciiTheme="minorHAnsi" w:hAnsiTheme="minorHAnsi"/>
          <w:sz w:val="18"/>
          <w:szCs w:val="18"/>
        </w:rPr>
        <w:t xml:space="preserve">: </w:t>
      </w:r>
      <w:r w:rsidRPr="00434B34">
        <w:rPr>
          <w:rFonts w:asciiTheme="minorHAnsi" w:hAnsiTheme="minorHAnsi"/>
          <w:sz w:val="18"/>
          <w:szCs w:val="18"/>
        </w:rPr>
        <w:t>The “Inventory and Schedule of Condition” records the condition of the property and its contents at the start of the tenancy and usually notes any damage, defects, or missing items</w:t>
      </w:r>
      <w:r w:rsidR="00190B41" w:rsidRPr="00434B34">
        <w:rPr>
          <w:rFonts w:asciiTheme="minorHAnsi" w:hAnsiTheme="minorHAnsi"/>
          <w:sz w:val="18"/>
          <w:szCs w:val="18"/>
        </w:rPr>
        <w:t>.</w:t>
      </w:r>
    </w:p>
    <w:p w14:paraId="54767231" w14:textId="6C06F093" w:rsidR="00190B41" w:rsidRPr="00434B34" w:rsidRDefault="00631A6A" w:rsidP="00190B41">
      <w:pPr>
        <w:pStyle w:val="DefinedTermPara"/>
        <w:spacing w:line="240" w:lineRule="auto"/>
        <w:contextualSpacing/>
        <w:rPr>
          <w:rFonts w:asciiTheme="minorHAnsi" w:hAnsiTheme="minorHAnsi"/>
          <w:sz w:val="18"/>
          <w:szCs w:val="18"/>
        </w:rPr>
      </w:pPr>
      <w:r w:rsidRPr="00434B34">
        <w:rPr>
          <w:rFonts w:asciiTheme="minorHAnsi" w:hAnsiTheme="minorHAnsi"/>
          <w:b/>
          <w:bCs/>
          <w:sz w:val="18"/>
          <w:szCs w:val="18"/>
        </w:rPr>
        <w:t>Jointly and severally</w:t>
      </w:r>
      <w:r w:rsidR="003A5F5D" w:rsidRPr="00434B34">
        <w:rPr>
          <w:rFonts w:asciiTheme="minorHAnsi" w:hAnsiTheme="minorHAnsi"/>
          <w:b/>
          <w:bCs/>
          <w:sz w:val="18"/>
          <w:szCs w:val="18"/>
        </w:rPr>
        <w:t xml:space="preserve"> </w:t>
      </w:r>
      <w:r w:rsidRPr="00434B34">
        <w:rPr>
          <w:rFonts w:asciiTheme="minorHAnsi" w:hAnsiTheme="minorHAnsi"/>
          <w:b/>
          <w:bCs/>
          <w:sz w:val="18"/>
          <w:szCs w:val="18"/>
        </w:rPr>
        <w:t>liable</w:t>
      </w:r>
      <w:r w:rsidR="00190B41" w:rsidRPr="00434B34">
        <w:rPr>
          <w:rFonts w:asciiTheme="minorHAnsi" w:hAnsiTheme="minorHAnsi"/>
          <w:sz w:val="18"/>
          <w:szCs w:val="18"/>
        </w:rPr>
        <w:t xml:space="preserve">: </w:t>
      </w:r>
      <w:r w:rsidRPr="00434B34">
        <w:rPr>
          <w:rFonts w:asciiTheme="minorHAnsi" w:hAnsiTheme="minorHAnsi"/>
          <w:sz w:val="18"/>
          <w:szCs w:val="18"/>
        </w:rPr>
        <w:t>Where there is more than one tenant, all tenants are jointly and individually responsible for complying with the terms of this agreement. We may enforce the obligations or seek to recover losses from any one or more of you.</w:t>
      </w:r>
    </w:p>
    <w:p w14:paraId="4278018C" w14:textId="001D3C1E" w:rsidR="00190B41" w:rsidRPr="00434B34" w:rsidRDefault="00631A6A" w:rsidP="00190B41">
      <w:pPr>
        <w:pStyle w:val="DefinedTermPara"/>
        <w:spacing w:line="240" w:lineRule="auto"/>
        <w:contextualSpacing/>
        <w:rPr>
          <w:rFonts w:asciiTheme="minorHAnsi" w:hAnsiTheme="minorHAnsi"/>
          <w:sz w:val="18"/>
          <w:szCs w:val="18"/>
        </w:rPr>
      </w:pPr>
      <w:r w:rsidRPr="00434B34">
        <w:rPr>
          <w:rFonts w:asciiTheme="minorHAnsi" w:hAnsiTheme="minorHAnsi"/>
          <w:b/>
          <w:bCs/>
          <w:sz w:val="18"/>
          <w:szCs w:val="18"/>
        </w:rPr>
        <w:t>Landlord</w:t>
      </w:r>
      <w:r w:rsidR="00190B41" w:rsidRPr="00434B34">
        <w:rPr>
          <w:rFonts w:asciiTheme="minorHAnsi" w:hAnsiTheme="minorHAnsi"/>
          <w:sz w:val="18"/>
          <w:szCs w:val="18"/>
        </w:rPr>
        <w:t xml:space="preserve">: </w:t>
      </w:r>
      <w:r w:rsidRPr="00434B34">
        <w:rPr>
          <w:rFonts w:asciiTheme="minorHAnsi" w:hAnsiTheme="minorHAnsi"/>
          <w:sz w:val="18"/>
          <w:szCs w:val="18"/>
        </w:rPr>
        <w:t xml:space="preserve">“Landlord” includes </w:t>
      </w:r>
      <w:r w:rsidR="003A5F5D" w:rsidRPr="00434B34">
        <w:rPr>
          <w:rFonts w:asciiTheme="minorHAnsi" w:hAnsiTheme="minorHAnsi"/>
          <w:sz w:val="18"/>
          <w:szCs w:val="18"/>
        </w:rPr>
        <w:t xml:space="preserve">obligations </w:t>
      </w:r>
      <w:r w:rsidRPr="00434B34">
        <w:rPr>
          <w:rFonts w:asciiTheme="minorHAnsi" w:hAnsiTheme="minorHAnsi"/>
          <w:sz w:val="18"/>
          <w:szCs w:val="18"/>
        </w:rPr>
        <w:t>anyone entitled to take possession of the property once the tenancy ends, as well as any successors or assignees.</w:t>
      </w:r>
    </w:p>
    <w:p w14:paraId="5A7BB6F7" w14:textId="1FEAF64E" w:rsidR="00190B41" w:rsidRPr="00434B34" w:rsidRDefault="00631A6A" w:rsidP="00190B41">
      <w:pPr>
        <w:pStyle w:val="DefinedTermPara"/>
        <w:spacing w:line="240" w:lineRule="auto"/>
        <w:contextualSpacing/>
        <w:rPr>
          <w:rFonts w:asciiTheme="minorHAnsi" w:hAnsiTheme="minorHAnsi"/>
          <w:sz w:val="18"/>
          <w:szCs w:val="18"/>
        </w:rPr>
      </w:pPr>
      <w:r w:rsidRPr="00434B34">
        <w:rPr>
          <w:rFonts w:asciiTheme="minorHAnsi" w:hAnsiTheme="minorHAnsi"/>
          <w:b/>
          <w:bCs/>
          <w:sz w:val="18"/>
          <w:szCs w:val="18"/>
        </w:rPr>
        <w:t>Permitted occupier</w:t>
      </w:r>
      <w:r w:rsidR="00190B41" w:rsidRPr="00434B34">
        <w:rPr>
          <w:rFonts w:asciiTheme="minorHAnsi" w:hAnsiTheme="minorHAnsi"/>
          <w:sz w:val="18"/>
          <w:szCs w:val="18"/>
        </w:rPr>
        <w:t xml:space="preserve">: </w:t>
      </w:r>
      <w:r w:rsidRPr="00434B34">
        <w:rPr>
          <w:rFonts w:asciiTheme="minorHAnsi" w:hAnsiTheme="minorHAnsi"/>
          <w:sz w:val="18"/>
          <w:szCs w:val="18"/>
        </w:rPr>
        <w:t xml:space="preserve">A “permitted occupier” </w:t>
      </w:r>
      <w:proofErr w:type="gramStart"/>
      <w:r w:rsidRPr="00434B34">
        <w:rPr>
          <w:rFonts w:asciiTheme="minorHAnsi" w:hAnsiTheme="minorHAnsi"/>
          <w:sz w:val="18"/>
          <w:szCs w:val="18"/>
        </w:rPr>
        <w:t>is someone who is</w:t>
      </w:r>
      <w:proofErr w:type="gramEnd"/>
      <w:r w:rsidRPr="00434B34">
        <w:rPr>
          <w:rFonts w:asciiTheme="minorHAnsi" w:hAnsiTheme="minorHAnsi"/>
          <w:sz w:val="18"/>
          <w:szCs w:val="18"/>
        </w:rPr>
        <w:t xml:space="preserve"> not a tenant or a party to this agreement. They have no legal rights to the property but are allowed to stay as a guest for a limited time during the tenancy.</w:t>
      </w:r>
    </w:p>
    <w:p w14:paraId="4CCC3CD4" w14:textId="78C7DBA7" w:rsidR="00631A6A" w:rsidRPr="00434B34" w:rsidRDefault="00631A6A" w:rsidP="003A5F5D">
      <w:pPr>
        <w:pStyle w:val="DefinedTermPara"/>
        <w:spacing w:line="240" w:lineRule="auto"/>
        <w:contextualSpacing/>
        <w:rPr>
          <w:rFonts w:asciiTheme="minorHAnsi" w:hAnsiTheme="minorHAnsi"/>
          <w:sz w:val="18"/>
          <w:szCs w:val="18"/>
        </w:rPr>
      </w:pPr>
      <w:r w:rsidRPr="00434B34">
        <w:rPr>
          <w:rFonts w:asciiTheme="minorHAnsi" w:hAnsiTheme="minorHAnsi"/>
          <w:b/>
          <w:bCs/>
          <w:sz w:val="18"/>
          <w:szCs w:val="18"/>
        </w:rPr>
        <w:t>Property</w:t>
      </w:r>
      <w:r w:rsidR="00190B41" w:rsidRPr="00434B34">
        <w:rPr>
          <w:rFonts w:asciiTheme="minorHAnsi" w:hAnsiTheme="minorHAnsi"/>
          <w:sz w:val="18"/>
          <w:szCs w:val="18"/>
        </w:rPr>
        <w:t xml:space="preserve">: </w:t>
      </w:r>
      <w:r w:rsidRPr="00434B34">
        <w:rPr>
          <w:rFonts w:asciiTheme="minorHAnsi" w:hAnsiTheme="minorHAnsi"/>
          <w:sz w:val="18"/>
          <w:szCs w:val="18"/>
        </w:rPr>
        <w:t>The “property” means the self</w:t>
      </w:r>
      <w:r w:rsidRPr="00434B34">
        <w:rPr>
          <w:rFonts w:asciiTheme="minorHAnsi" w:hAnsiTheme="minorHAnsi"/>
          <w:sz w:val="18"/>
          <w:szCs w:val="18"/>
        </w:rPr>
        <w:noBreakHyphen/>
        <w:t>contained house or flat let under this agreement, together with any boundaries, fences, gardens, and outbuildings we own, unless specifically excluded.</w:t>
      </w:r>
    </w:p>
    <w:p w14:paraId="485CB35A" w14:textId="3E69B46F" w:rsidR="00190B41" w:rsidRPr="00434B34" w:rsidRDefault="00631A6A" w:rsidP="00190B41">
      <w:pPr>
        <w:pStyle w:val="DefinedTermPara"/>
        <w:spacing w:line="240" w:lineRule="auto"/>
        <w:contextualSpacing/>
        <w:rPr>
          <w:rFonts w:asciiTheme="minorHAnsi" w:hAnsiTheme="minorHAnsi"/>
          <w:sz w:val="18"/>
          <w:szCs w:val="18"/>
        </w:rPr>
      </w:pPr>
      <w:r w:rsidRPr="00434B34">
        <w:rPr>
          <w:rFonts w:asciiTheme="minorHAnsi" w:hAnsiTheme="minorHAnsi"/>
          <w:b/>
          <w:bCs/>
          <w:sz w:val="18"/>
          <w:szCs w:val="18"/>
        </w:rPr>
        <w:t>Superior lease</w:t>
      </w:r>
      <w:r w:rsidR="00190B41" w:rsidRPr="00434B34">
        <w:rPr>
          <w:rFonts w:asciiTheme="minorHAnsi" w:hAnsiTheme="minorHAnsi"/>
          <w:sz w:val="18"/>
          <w:szCs w:val="18"/>
        </w:rPr>
        <w:t xml:space="preserve">: </w:t>
      </w:r>
      <w:r w:rsidRPr="00434B34">
        <w:rPr>
          <w:rFonts w:asciiTheme="minorHAnsi" w:hAnsiTheme="minorHAnsi"/>
          <w:sz w:val="18"/>
          <w:szCs w:val="18"/>
        </w:rPr>
        <w:t xml:space="preserve">The “superior lease” contains the </w:t>
      </w:r>
      <w:r w:rsidR="000F52D4" w:rsidRPr="00434B34">
        <w:rPr>
          <w:rFonts w:asciiTheme="minorHAnsi" w:hAnsiTheme="minorHAnsi"/>
          <w:sz w:val="18"/>
          <w:szCs w:val="18"/>
        </w:rPr>
        <w:t xml:space="preserve">obligations </w:t>
      </w:r>
      <w:r w:rsidRPr="00434B34">
        <w:rPr>
          <w:rFonts w:asciiTheme="minorHAnsi" w:hAnsiTheme="minorHAnsi"/>
          <w:sz w:val="18"/>
          <w:szCs w:val="18"/>
        </w:rPr>
        <w:t>we owe to our superior landlord. Where you are aware of these obligations, you are also bound by them. A superior landlord is the person entitled to possession of the property (or a larger building containing it) when our lease ends.</w:t>
      </w:r>
    </w:p>
    <w:p w14:paraId="6BDB9EAA" w14:textId="26A1C02E" w:rsidR="00190B41" w:rsidRPr="00434B34" w:rsidRDefault="00631A6A" w:rsidP="00190B41">
      <w:pPr>
        <w:pStyle w:val="DefinedTermPara"/>
        <w:spacing w:line="240" w:lineRule="auto"/>
        <w:contextualSpacing/>
        <w:rPr>
          <w:rFonts w:asciiTheme="minorHAnsi" w:hAnsiTheme="minorHAnsi"/>
          <w:sz w:val="18"/>
          <w:szCs w:val="18"/>
        </w:rPr>
      </w:pPr>
      <w:r w:rsidRPr="00434B34">
        <w:rPr>
          <w:rFonts w:asciiTheme="minorHAnsi" w:hAnsiTheme="minorHAnsi"/>
          <w:b/>
          <w:bCs/>
          <w:sz w:val="18"/>
          <w:szCs w:val="18"/>
        </w:rPr>
        <w:t>Us / We / Our</w:t>
      </w:r>
      <w:r w:rsidR="00190B41" w:rsidRPr="00434B34">
        <w:rPr>
          <w:rFonts w:asciiTheme="minorHAnsi" w:hAnsiTheme="minorHAnsi"/>
          <w:sz w:val="18"/>
          <w:szCs w:val="18"/>
        </w:rPr>
        <w:t xml:space="preserve">: </w:t>
      </w:r>
      <w:r w:rsidRPr="00434B34">
        <w:rPr>
          <w:rFonts w:asciiTheme="minorHAnsi" w:hAnsiTheme="minorHAnsi"/>
          <w:sz w:val="18"/>
          <w:szCs w:val="18"/>
        </w:rPr>
        <w:t>“Us”, “we”, and “our” refer to the landlord, or to any one of the landlords where there is more than one.</w:t>
      </w:r>
    </w:p>
    <w:p w14:paraId="0233DDB5" w14:textId="65DA799F" w:rsidR="00190B41" w:rsidRPr="00434B34" w:rsidRDefault="00631A6A" w:rsidP="00190B41">
      <w:pPr>
        <w:pStyle w:val="DefinedTermPara"/>
        <w:spacing w:line="240" w:lineRule="auto"/>
        <w:contextualSpacing/>
        <w:rPr>
          <w:rFonts w:asciiTheme="minorHAnsi" w:hAnsiTheme="minorHAnsi"/>
          <w:sz w:val="18"/>
          <w:szCs w:val="18"/>
        </w:rPr>
      </w:pPr>
      <w:r w:rsidRPr="00434B34">
        <w:rPr>
          <w:rFonts w:asciiTheme="minorHAnsi" w:hAnsiTheme="minorHAnsi"/>
          <w:b/>
          <w:bCs/>
          <w:sz w:val="18"/>
          <w:szCs w:val="18"/>
        </w:rPr>
        <w:t>Utilities</w:t>
      </w:r>
      <w:r w:rsidR="00190B41" w:rsidRPr="00434B34">
        <w:rPr>
          <w:rFonts w:asciiTheme="minorHAnsi" w:hAnsiTheme="minorHAnsi"/>
          <w:sz w:val="18"/>
          <w:szCs w:val="18"/>
        </w:rPr>
        <w:t xml:space="preserve">: </w:t>
      </w:r>
      <w:r w:rsidRPr="00434B34">
        <w:rPr>
          <w:rFonts w:asciiTheme="minorHAnsi" w:hAnsiTheme="minorHAnsi"/>
          <w:sz w:val="18"/>
          <w:szCs w:val="18"/>
        </w:rPr>
        <w:t>“Utilities” include water and sewerage, gas, electricity, other fuel used for heating, and any charges payable under a Green Deal arrangement.</w:t>
      </w:r>
    </w:p>
    <w:p w14:paraId="71B35CC8" w14:textId="63E1390E" w:rsidR="00190B41" w:rsidRPr="00434B34" w:rsidRDefault="00631A6A" w:rsidP="00190B41">
      <w:pPr>
        <w:pStyle w:val="DefinedTermPara"/>
        <w:spacing w:line="240" w:lineRule="auto"/>
        <w:contextualSpacing/>
        <w:rPr>
          <w:rFonts w:asciiTheme="minorHAnsi" w:hAnsiTheme="minorHAnsi"/>
          <w:sz w:val="18"/>
          <w:szCs w:val="18"/>
        </w:rPr>
      </w:pPr>
      <w:r w:rsidRPr="00434B34">
        <w:rPr>
          <w:rFonts w:asciiTheme="minorHAnsi" w:hAnsiTheme="minorHAnsi"/>
          <w:b/>
          <w:bCs/>
          <w:sz w:val="18"/>
          <w:szCs w:val="18"/>
        </w:rPr>
        <w:t>You / Your</w:t>
      </w:r>
      <w:r w:rsidR="00190B41" w:rsidRPr="00434B34">
        <w:rPr>
          <w:rFonts w:asciiTheme="minorHAnsi" w:hAnsiTheme="minorHAnsi"/>
          <w:sz w:val="18"/>
          <w:szCs w:val="18"/>
        </w:rPr>
        <w:t xml:space="preserve">: </w:t>
      </w:r>
      <w:r w:rsidRPr="00434B34">
        <w:rPr>
          <w:rFonts w:asciiTheme="minorHAnsi" w:hAnsiTheme="minorHAnsi"/>
          <w:sz w:val="18"/>
          <w:szCs w:val="18"/>
        </w:rPr>
        <w:t>“You” and “your” mean the tenant.</w:t>
      </w:r>
    </w:p>
    <w:p w14:paraId="298E0C69" w14:textId="5BC36AE5" w:rsidR="00190B41" w:rsidRPr="00434B34" w:rsidRDefault="00001D84" w:rsidP="005920A3">
      <w:pPr>
        <w:pStyle w:val="DefinedTermPara"/>
        <w:spacing w:line="240" w:lineRule="auto"/>
        <w:ind w:hanging="720"/>
        <w:contextualSpacing/>
        <w:rPr>
          <w:rFonts w:asciiTheme="minorHAnsi" w:hAnsiTheme="minorHAnsi"/>
          <w:b/>
          <w:sz w:val="18"/>
          <w:szCs w:val="18"/>
        </w:rPr>
      </w:pPr>
      <w:r w:rsidRPr="00434B34">
        <w:rPr>
          <w:rStyle w:val="DefTerm"/>
          <w:rFonts w:asciiTheme="minorHAnsi" w:hAnsiTheme="minorHAnsi"/>
          <w:sz w:val="18"/>
          <w:szCs w:val="18"/>
        </w:rPr>
        <w:t>Energy Performance Certificate</w:t>
      </w:r>
      <w:r w:rsidRPr="00434B34">
        <w:rPr>
          <w:rFonts w:asciiTheme="minorHAnsi" w:hAnsiTheme="minorHAnsi"/>
          <w:sz w:val="18"/>
          <w:szCs w:val="18"/>
        </w:rPr>
        <w:t>: a certificate as defined in regulation 2(1) of the EPC Regulations.</w:t>
      </w:r>
      <w:bookmarkEnd w:id="4"/>
    </w:p>
    <w:p w14:paraId="0DC9BE1D" w14:textId="666E48E9" w:rsidR="00001D84" w:rsidRPr="00434B34" w:rsidRDefault="00001D84" w:rsidP="00190B41">
      <w:pPr>
        <w:pStyle w:val="DefinedTermPara"/>
        <w:spacing w:line="240" w:lineRule="auto"/>
        <w:ind w:hanging="720"/>
        <w:contextualSpacing/>
        <w:rPr>
          <w:rFonts w:asciiTheme="minorHAnsi" w:hAnsiTheme="minorHAnsi"/>
          <w:sz w:val="18"/>
          <w:szCs w:val="18"/>
        </w:rPr>
      </w:pPr>
      <w:bookmarkStart w:id="5" w:name="a860859"/>
      <w:r w:rsidRPr="00434B34">
        <w:rPr>
          <w:rStyle w:val="DefTerm"/>
          <w:rFonts w:asciiTheme="minorHAnsi" w:hAnsiTheme="minorHAnsi"/>
          <w:sz w:val="18"/>
          <w:szCs w:val="18"/>
        </w:rPr>
        <w:t>EPC Regulations</w:t>
      </w:r>
      <w:r w:rsidRPr="00434B34">
        <w:rPr>
          <w:rFonts w:asciiTheme="minorHAnsi" w:hAnsiTheme="minorHAnsi"/>
          <w:sz w:val="18"/>
          <w:szCs w:val="18"/>
        </w:rPr>
        <w:t>: Energy Performance of Buildings (England and Wales) Regulations 2012 (SI 2012/3118).</w:t>
      </w:r>
      <w:bookmarkEnd w:id="5"/>
    </w:p>
    <w:p w14:paraId="0F8F28CB" w14:textId="77777777" w:rsidR="00001D84" w:rsidRPr="00434B34" w:rsidRDefault="00001D84" w:rsidP="00190B41">
      <w:pPr>
        <w:pStyle w:val="DefinedTermPara"/>
        <w:spacing w:line="240" w:lineRule="auto"/>
        <w:ind w:hanging="720"/>
        <w:contextualSpacing/>
        <w:rPr>
          <w:rFonts w:asciiTheme="minorHAnsi" w:hAnsiTheme="minorHAnsi"/>
          <w:b/>
          <w:sz w:val="18"/>
          <w:szCs w:val="18"/>
        </w:rPr>
      </w:pPr>
      <w:bookmarkStart w:id="6" w:name="a262884"/>
      <w:r w:rsidRPr="00434B34">
        <w:rPr>
          <w:rStyle w:val="DefTerm"/>
          <w:rFonts w:asciiTheme="minorHAnsi" w:hAnsiTheme="minorHAnsi"/>
          <w:sz w:val="18"/>
          <w:szCs w:val="18"/>
        </w:rPr>
        <w:t>HA 1988</w:t>
      </w:r>
      <w:r w:rsidRPr="00434B34">
        <w:rPr>
          <w:rFonts w:asciiTheme="minorHAnsi" w:hAnsiTheme="minorHAnsi"/>
          <w:sz w:val="18"/>
          <w:szCs w:val="18"/>
        </w:rPr>
        <w:t>: Housing Act 1988.</w:t>
      </w:r>
      <w:bookmarkEnd w:id="6"/>
    </w:p>
    <w:p w14:paraId="021CA773" w14:textId="77777777" w:rsidR="00001D84" w:rsidRPr="00434B34" w:rsidRDefault="00001D84" w:rsidP="00190B41">
      <w:pPr>
        <w:pStyle w:val="DefinedTermPara"/>
        <w:spacing w:line="240" w:lineRule="auto"/>
        <w:ind w:hanging="720"/>
        <w:contextualSpacing/>
        <w:rPr>
          <w:rStyle w:val="DefTerm"/>
          <w:rFonts w:asciiTheme="minorHAnsi" w:hAnsiTheme="minorHAnsi"/>
          <w:b w:val="0"/>
          <w:sz w:val="18"/>
          <w:szCs w:val="18"/>
        </w:rPr>
      </w:pPr>
      <w:bookmarkStart w:id="7" w:name="a990392"/>
      <w:r w:rsidRPr="00434B34">
        <w:rPr>
          <w:rStyle w:val="DefTerm"/>
          <w:rFonts w:asciiTheme="minorHAnsi" w:hAnsiTheme="minorHAnsi"/>
          <w:sz w:val="18"/>
          <w:szCs w:val="18"/>
        </w:rPr>
        <w:t>HA 2004:</w:t>
      </w:r>
      <w:r w:rsidRPr="00434B34">
        <w:rPr>
          <w:rFonts w:asciiTheme="minorHAnsi" w:hAnsiTheme="minorHAnsi"/>
          <w:sz w:val="18"/>
          <w:szCs w:val="18"/>
        </w:rPr>
        <w:t xml:space="preserve"> Housing Act 2004.</w:t>
      </w:r>
      <w:bookmarkEnd w:id="7"/>
    </w:p>
    <w:p w14:paraId="5ADD1B86" w14:textId="006EAA89" w:rsidR="00001D84" w:rsidRPr="00434B34" w:rsidRDefault="00001D84" w:rsidP="00190B41">
      <w:pPr>
        <w:pStyle w:val="DefinedTermPara"/>
        <w:spacing w:line="240" w:lineRule="auto"/>
        <w:ind w:hanging="720"/>
        <w:contextualSpacing/>
        <w:rPr>
          <w:rFonts w:asciiTheme="minorHAnsi" w:hAnsiTheme="minorHAnsi"/>
          <w:b/>
          <w:sz w:val="18"/>
          <w:szCs w:val="18"/>
        </w:rPr>
      </w:pPr>
      <w:bookmarkStart w:id="8" w:name="a673405"/>
      <w:r w:rsidRPr="00434B34">
        <w:rPr>
          <w:rStyle w:val="DefTerm"/>
          <w:rFonts w:asciiTheme="minorHAnsi" w:hAnsiTheme="minorHAnsi"/>
          <w:sz w:val="18"/>
          <w:szCs w:val="18"/>
        </w:rPr>
        <w:t>Insured Risks</w:t>
      </w:r>
      <w:r w:rsidRPr="00434B34">
        <w:rPr>
          <w:rFonts w:asciiTheme="minorHAnsi" w:hAnsiTheme="minorHAnsi"/>
          <w:sz w:val="18"/>
          <w:szCs w:val="18"/>
        </w:rPr>
        <w:t>: means fire, explosion, lightning, earthquake, storm, flood, bursting and overflowing of water tanks, apparatus or pipes, impact by aircraft and articles dropped from them, impact by vehicles, riot, civil commotion and any other risks against which the Landlord decides to insure from time to time and Insured Risk means any one of the Insured Risks.</w:t>
      </w:r>
      <w:bookmarkEnd w:id="8"/>
    </w:p>
    <w:p w14:paraId="6F75C921" w14:textId="77777777" w:rsidR="00001D84" w:rsidRPr="00434B34" w:rsidRDefault="00001D84" w:rsidP="00190B41">
      <w:pPr>
        <w:pStyle w:val="DefinedTermPara"/>
        <w:spacing w:line="240" w:lineRule="auto"/>
        <w:ind w:hanging="720"/>
        <w:contextualSpacing/>
        <w:rPr>
          <w:rStyle w:val="DefTerm"/>
          <w:rFonts w:asciiTheme="minorHAnsi" w:hAnsiTheme="minorHAnsi"/>
          <w:b w:val="0"/>
          <w:bCs/>
          <w:sz w:val="18"/>
          <w:szCs w:val="18"/>
        </w:rPr>
      </w:pPr>
      <w:bookmarkStart w:id="9" w:name="a592450"/>
      <w:r w:rsidRPr="00434B34">
        <w:rPr>
          <w:rStyle w:val="DefTerm"/>
          <w:rFonts w:asciiTheme="minorHAnsi" w:hAnsiTheme="minorHAnsi"/>
          <w:bCs/>
          <w:sz w:val="18"/>
          <w:szCs w:val="18"/>
        </w:rPr>
        <w:t xml:space="preserve">[Interested </w:t>
      </w:r>
      <w:proofErr w:type="gramStart"/>
      <w:r w:rsidRPr="00434B34">
        <w:rPr>
          <w:rStyle w:val="DefTerm"/>
          <w:rFonts w:asciiTheme="minorHAnsi" w:hAnsiTheme="minorHAnsi"/>
          <w:bCs/>
          <w:sz w:val="18"/>
          <w:szCs w:val="18"/>
        </w:rPr>
        <w:t>Persons</w:t>
      </w:r>
      <w:r w:rsidRPr="00434B34">
        <w:rPr>
          <w:rFonts w:asciiTheme="minorHAnsi" w:hAnsiTheme="minorHAnsi"/>
          <w:b/>
          <w:sz w:val="18"/>
          <w:szCs w:val="18"/>
        </w:rPr>
        <w:t>:</w:t>
      </w:r>
      <w:proofErr w:type="gramEnd"/>
      <w:r w:rsidRPr="00434B34">
        <w:rPr>
          <w:rFonts w:asciiTheme="minorHAnsi" w:hAnsiTheme="minorHAnsi"/>
          <w:b/>
          <w:sz w:val="18"/>
          <w:szCs w:val="18"/>
        </w:rPr>
        <w:t xml:space="preserve"> </w:t>
      </w:r>
      <w:r w:rsidRPr="00434B34">
        <w:rPr>
          <w:rFonts w:asciiTheme="minorHAnsi" w:hAnsiTheme="minorHAnsi"/>
          <w:bCs/>
          <w:sz w:val="18"/>
          <w:szCs w:val="18"/>
        </w:rPr>
        <w:t>means process servers, enforcement officers, bailiffs, local authorities, utility providers, debt collectors and judgment creditors and their legal advisers or agents.</w:t>
      </w:r>
      <w:r w:rsidRPr="00434B34">
        <w:rPr>
          <w:rFonts w:asciiTheme="minorHAnsi" w:hAnsiTheme="minorHAnsi"/>
          <w:sz w:val="18"/>
          <w:szCs w:val="18"/>
        </w:rPr>
        <w:fldChar w:fldCharType="begin"/>
      </w:r>
      <w:r w:rsidRPr="00434B34">
        <w:rPr>
          <w:rFonts w:asciiTheme="minorHAnsi" w:hAnsiTheme="minorHAnsi"/>
          <w:sz w:val="18"/>
          <w:szCs w:val="18"/>
        </w:rPr>
        <w:fldChar w:fldCharType="end"/>
      </w:r>
      <w:r w:rsidRPr="00434B34">
        <w:rPr>
          <w:rFonts w:asciiTheme="minorHAnsi" w:hAnsiTheme="minorHAnsi"/>
          <w:sz w:val="18"/>
          <w:szCs w:val="18"/>
        </w:rPr>
        <w:t>]</w:t>
      </w:r>
      <w:bookmarkEnd w:id="9"/>
    </w:p>
    <w:p w14:paraId="0A0EA86E" w14:textId="783BD67F" w:rsidR="00001D84" w:rsidRPr="00434B34" w:rsidRDefault="00001D84" w:rsidP="00190B41">
      <w:pPr>
        <w:pStyle w:val="DefinedTermPara"/>
        <w:spacing w:line="240" w:lineRule="auto"/>
        <w:ind w:hanging="720"/>
        <w:contextualSpacing/>
        <w:rPr>
          <w:rStyle w:val="DefTerm"/>
          <w:rFonts w:asciiTheme="minorHAnsi" w:hAnsiTheme="minorHAnsi"/>
          <w:sz w:val="18"/>
          <w:szCs w:val="18"/>
        </w:rPr>
      </w:pPr>
      <w:bookmarkStart w:id="10" w:name="a303949"/>
      <w:r w:rsidRPr="00434B34">
        <w:rPr>
          <w:rStyle w:val="DefTerm"/>
          <w:rFonts w:asciiTheme="minorHAnsi" w:hAnsiTheme="minorHAnsi"/>
          <w:sz w:val="18"/>
          <w:szCs w:val="18"/>
        </w:rPr>
        <w:t>Lawful Occupiers</w:t>
      </w:r>
      <w:r w:rsidRPr="00434B34">
        <w:rPr>
          <w:rFonts w:asciiTheme="minorHAnsi" w:hAnsiTheme="minorHAnsi"/>
          <w:sz w:val="18"/>
          <w:szCs w:val="18"/>
        </w:rPr>
        <w:t xml:space="preserve">: those persons listed in </w:t>
      </w:r>
      <w:bookmarkEnd w:id="10"/>
      <w:r w:rsidR="00BE7EE1" w:rsidRPr="00434B34">
        <w:rPr>
          <w:rFonts w:asciiTheme="minorHAnsi" w:hAnsiTheme="minorHAnsi"/>
          <w:color w:val="000000" w:themeColor="text1"/>
          <w:sz w:val="18"/>
          <w:szCs w:val="18"/>
        </w:rPr>
        <w:t>Section 1</w:t>
      </w:r>
      <w:r w:rsidR="000F52D4" w:rsidRPr="00434B34">
        <w:rPr>
          <w:rFonts w:asciiTheme="minorHAnsi" w:hAnsiTheme="minorHAnsi"/>
          <w:color w:val="000000" w:themeColor="text1"/>
          <w:sz w:val="18"/>
          <w:szCs w:val="18"/>
        </w:rPr>
        <w:t xml:space="preserve"> </w:t>
      </w:r>
      <w:r w:rsidR="00BE7EE1" w:rsidRPr="00434B34">
        <w:rPr>
          <w:rFonts w:asciiTheme="minorHAnsi" w:hAnsiTheme="minorHAnsi"/>
          <w:color w:val="000000" w:themeColor="text1"/>
          <w:sz w:val="18"/>
          <w:szCs w:val="18"/>
        </w:rPr>
        <w:t>of</w:t>
      </w:r>
    </w:p>
    <w:p w14:paraId="6F60467F" w14:textId="77777777" w:rsidR="00001D84" w:rsidRPr="00434B34" w:rsidRDefault="00001D84" w:rsidP="00190B41">
      <w:pPr>
        <w:pStyle w:val="DefinedTermPara"/>
        <w:spacing w:line="240" w:lineRule="auto"/>
        <w:ind w:hanging="720"/>
        <w:contextualSpacing/>
        <w:rPr>
          <w:rStyle w:val="DefTerm"/>
          <w:rFonts w:asciiTheme="minorHAnsi" w:hAnsiTheme="minorHAnsi"/>
          <w:sz w:val="18"/>
          <w:szCs w:val="18"/>
        </w:rPr>
      </w:pPr>
      <w:bookmarkStart w:id="11" w:name="a100552"/>
      <w:r w:rsidRPr="00434B34">
        <w:rPr>
          <w:rStyle w:val="DefTerm"/>
          <w:rFonts w:asciiTheme="minorHAnsi" w:hAnsiTheme="minorHAnsi"/>
          <w:sz w:val="18"/>
          <w:szCs w:val="18"/>
        </w:rPr>
        <w:t>LTA 1985</w:t>
      </w:r>
      <w:r w:rsidRPr="00434B34">
        <w:rPr>
          <w:rFonts w:asciiTheme="minorHAnsi" w:hAnsiTheme="minorHAnsi"/>
          <w:sz w:val="18"/>
          <w:szCs w:val="18"/>
        </w:rPr>
        <w:t>: Landlord and Tenant Act 1985.</w:t>
      </w:r>
      <w:bookmarkEnd w:id="11"/>
    </w:p>
    <w:p w14:paraId="7326E7E8" w14:textId="77777777" w:rsidR="00001D84" w:rsidRPr="00434B34" w:rsidRDefault="00001D84" w:rsidP="00190B41">
      <w:pPr>
        <w:pStyle w:val="DefinedTermPara"/>
        <w:spacing w:line="240" w:lineRule="auto"/>
        <w:ind w:hanging="720"/>
        <w:contextualSpacing/>
        <w:rPr>
          <w:rFonts w:asciiTheme="minorHAnsi" w:hAnsiTheme="minorHAnsi"/>
          <w:sz w:val="18"/>
          <w:szCs w:val="18"/>
        </w:rPr>
      </w:pPr>
      <w:bookmarkStart w:id="12" w:name="a699984"/>
      <w:r w:rsidRPr="00434B34">
        <w:rPr>
          <w:rStyle w:val="DefTerm"/>
          <w:rFonts w:asciiTheme="minorHAnsi" w:hAnsiTheme="minorHAnsi"/>
          <w:sz w:val="18"/>
          <w:szCs w:val="18"/>
        </w:rPr>
        <w:t>Recommendation Report</w:t>
      </w:r>
      <w:r w:rsidRPr="00434B34">
        <w:rPr>
          <w:rFonts w:asciiTheme="minorHAnsi" w:hAnsiTheme="minorHAnsi"/>
          <w:sz w:val="18"/>
          <w:szCs w:val="18"/>
        </w:rPr>
        <w:t>: a report as defined in regulation 4 of the EPC Regulations.</w:t>
      </w:r>
      <w:bookmarkEnd w:id="12"/>
    </w:p>
    <w:p w14:paraId="1BE21FD5" w14:textId="77777777" w:rsidR="00001D84" w:rsidRPr="00434B34" w:rsidRDefault="00001D84" w:rsidP="00190B41">
      <w:pPr>
        <w:pStyle w:val="DefinedTermPara"/>
        <w:spacing w:line="240" w:lineRule="auto"/>
        <w:ind w:hanging="720"/>
        <w:contextualSpacing/>
        <w:rPr>
          <w:rFonts w:asciiTheme="minorHAnsi" w:hAnsiTheme="minorHAnsi"/>
          <w:sz w:val="18"/>
          <w:szCs w:val="18"/>
        </w:rPr>
      </w:pPr>
      <w:bookmarkStart w:id="13" w:name="a225160"/>
      <w:r w:rsidRPr="00434B34">
        <w:rPr>
          <w:rStyle w:val="DefTerm"/>
          <w:rFonts w:asciiTheme="minorHAnsi" w:hAnsiTheme="minorHAnsi"/>
          <w:sz w:val="18"/>
          <w:szCs w:val="18"/>
        </w:rPr>
        <w:t>TDS</w:t>
      </w:r>
      <w:r w:rsidRPr="00434B34">
        <w:rPr>
          <w:rFonts w:asciiTheme="minorHAnsi" w:hAnsiTheme="minorHAnsi"/>
          <w:sz w:val="18"/>
          <w:szCs w:val="18"/>
        </w:rPr>
        <w:t>: tenancy deposit scheme as defined in section 212(2) of the HA 2004.</w:t>
      </w:r>
      <w:bookmarkEnd w:id="13"/>
    </w:p>
    <w:p w14:paraId="4CEBFC61" w14:textId="194138DF" w:rsidR="00001D84" w:rsidRPr="00434B34" w:rsidRDefault="00001D84" w:rsidP="00190B41">
      <w:pPr>
        <w:pStyle w:val="DefinedTermPara"/>
        <w:spacing w:line="240" w:lineRule="auto"/>
        <w:ind w:hanging="720"/>
        <w:contextualSpacing/>
        <w:rPr>
          <w:rFonts w:asciiTheme="minorHAnsi" w:hAnsiTheme="minorHAnsi"/>
          <w:b/>
          <w:sz w:val="18"/>
          <w:szCs w:val="18"/>
        </w:rPr>
      </w:pPr>
      <w:bookmarkStart w:id="14" w:name="a274253"/>
      <w:r w:rsidRPr="00434B34">
        <w:rPr>
          <w:rStyle w:val="DefTerm"/>
          <w:rFonts w:asciiTheme="minorHAnsi" w:hAnsiTheme="minorHAnsi"/>
          <w:sz w:val="18"/>
          <w:szCs w:val="18"/>
        </w:rPr>
        <w:lastRenderedPageBreak/>
        <w:t>Term</w:t>
      </w:r>
      <w:r w:rsidRPr="00434B34">
        <w:rPr>
          <w:rFonts w:asciiTheme="minorHAnsi" w:hAnsiTheme="minorHAnsi"/>
          <w:sz w:val="18"/>
          <w:szCs w:val="18"/>
        </w:rPr>
        <w:t>: a periodic tenancy from and including</w:t>
      </w:r>
      <w:r w:rsidR="00854321" w:rsidRPr="00434B34">
        <w:rPr>
          <w:rFonts w:asciiTheme="minorHAnsi" w:hAnsiTheme="minorHAnsi"/>
          <w:sz w:val="18"/>
          <w:szCs w:val="18"/>
        </w:rPr>
        <w:t xml:space="preserve"> date of this agreement</w:t>
      </w:r>
      <w:r w:rsidRPr="00434B34">
        <w:rPr>
          <w:rFonts w:asciiTheme="minorHAnsi" w:hAnsiTheme="minorHAnsi"/>
          <w:sz w:val="18"/>
          <w:szCs w:val="18"/>
        </w:rPr>
        <w:t xml:space="preserve"> and continuing from month to month until terminated in accordance with this agreement.</w:t>
      </w:r>
      <w:bookmarkEnd w:id="14"/>
    </w:p>
    <w:p w14:paraId="143DF274" w14:textId="77777777" w:rsidR="00001D84" w:rsidRPr="00434B34" w:rsidRDefault="00001D84" w:rsidP="007D5542">
      <w:pPr>
        <w:pStyle w:val="DefinedTermPara"/>
        <w:spacing w:after="0" w:line="240" w:lineRule="auto"/>
        <w:ind w:hanging="720"/>
        <w:contextualSpacing/>
        <w:rPr>
          <w:rStyle w:val="DefTerm"/>
          <w:rFonts w:asciiTheme="minorHAnsi" w:hAnsiTheme="minorHAnsi"/>
          <w:sz w:val="18"/>
          <w:szCs w:val="18"/>
        </w:rPr>
      </w:pPr>
      <w:bookmarkStart w:id="15" w:name="a873647"/>
      <w:r w:rsidRPr="00434B34">
        <w:rPr>
          <w:rStyle w:val="DefTerm"/>
          <w:rFonts w:asciiTheme="minorHAnsi" w:hAnsiTheme="minorHAnsi"/>
          <w:sz w:val="18"/>
          <w:szCs w:val="18"/>
        </w:rPr>
        <w:t>Working Day</w:t>
      </w:r>
      <w:r w:rsidRPr="00434B34">
        <w:rPr>
          <w:rFonts w:asciiTheme="minorHAnsi" w:hAnsiTheme="minorHAnsi"/>
          <w:sz w:val="18"/>
          <w:szCs w:val="18"/>
        </w:rPr>
        <w:t>: any day which is not a Saturday, a Sunday, a bank holiday or a public holiday in England.</w:t>
      </w:r>
      <w:bookmarkEnd w:id="15"/>
    </w:p>
    <w:p w14:paraId="42EEC6FA" w14:textId="598F0C58" w:rsidR="00FE22F5" w:rsidRPr="00434B34" w:rsidRDefault="00001D84" w:rsidP="007D5542">
      <w:pPr>
        <w:pStyle w:val="Untitledsubclause1"/>
        <w:spacing w:before="0" w:after="0" w:line="240" w:lineRule="auto"/>
        <w:contextualSpacing/>
        <w:outlineLvl w:val="9"/>
        <w:rPr>
          <w:rFonts w:asciiTheme="minorHAnsi" w:hAnsiTheme="minorHAnsi"/>
          <w:sz w:val="18"/>
          <w:szCs w:val="18"/>
        </w:rPr>
      </w:pPr>
      <w:bookmarkStart w:id="16" w:name="a959689"/>
      <w:r w:rsidRPr="00434B34">
        <w:rPr>
          <w:rFonts w:asciiTheme="minorHAnsi" w:hAnsiTheme="minorHAnsi"/>
          <w:sz w:val="18"/>
          <w:szCs w:val="18"/>
        </w:rPr>
        <w:t xml:space="preserve">Clause headings shall not affect the interpretation of this agreement. </w:t>
      </w:r>
      <w:bookmarkEnd w:id="16"/>
    </w:p>
    <w:p w14:paraId="27403FD5" w14:textId="7AB448CA" w:rsidR="00FE22F5" w:rsidRPr="00434B34" w:rsidRDefault="00001D84" w:rsidP="005920A3">
      <w:pPr>
        <w:pStyle w:val="Untitledsubclause1"/>
        <w:spacing w:line="240" w:lineRule="auto"/>
        <w:contextualSpacing/>
        <w:outlineLvl w:val="9"/>
        <w:rPr>
          <w:rFonts w:asciiTheme="minorHAnsi" w:hAnsiTheme="minorHAnsi"/>
          <w:sz w:val="18"/>
          <w:szCs w:val="18"/>
        </w:rPr>
      </w:pPr>
      <w:bookmarkStart w:id="17" w:name="a483074"/>
      <w:r w:rsidRPr="00434B34">
        <w:rPr>
          <w:rFonts w:asciiTheme="minorHAnsi" w:hAnsiTheme="minorHAnsi"/>
          <w:sz w:val="18"/>
          <w:szCs w:val="18"/>
        </w:rPr>
        <w:t xml:space="preserve">A </w:t>
      </w:r>
      <w:r w:rsidRPr="00434B34">
        <w:rPr>
          <w:rFonts w:asciiTheme="minorHAnsi" w:hAnsiTheme="minorHAnsi"/>
          <w:b/>
          <w:sz w:val="18"/>
          <w:szCs w:val="18"/>
        </w:rPr>
        <w:t>person</w:t>
      </w:r>
      <w:r w:rsidRPr="00434B34">
        <w:rPr>
          <w:rFonts w:asciiTheme="minorHAnsi" w:hAnsiTheme="minorHAnsi"/>
          <w:sz w:val="18"/>
          <w:szCs w:val="18"/>
        </w:rPr>
        <w:t xml:space="preserve"> includes a natural person, corporate or unincorporated body (</w:t>
      </w:r>
      <w:proofErr w:type="gramStart"/>
      <w:r w:rsidRPr="00434B34">
        <w:rPr>
          <w:rFonts w:asciiTheme="minorHAnsi" w:hAnsiTheme="minorHAnsi"/>
          <w:sz w:val="18"/>
          <w:szCs w:val="18"/>
        </w:rPr>
        <w:t>whether or not</w:t>
      </w:r>
      <w:proofErr w:type="gramEnd"/>
      <w:r w:rsidRPr="00434B34">
        <w:rPr>
          <w:rFonts w:asciiTheme="minorHAnsi" w:hAnsiTheme="minorHAnsi"/>
          <w:sz w:val="18"/>
          <w:szCs w:val="18"/>
        </w:rPr>
        <w:t xml:space="preserve"> having separate legal personality).</w:t>
      </w:r>
      <w:bookmarkEnd w:id="17"/>
    </w:p>
    <w:p w14:paraId="075A429B" w14:textId="760CD7E6" w:rsidR="00FE22F5" w:rsidRPr="00434B34" w:rsidRDefault="00001D84" w:rsidP="005920A3">
      <w:pPr>
        <w:pStyle w:val="Untitledsubclause1"/>
        <w:spacing w:line="240" w:lineRule="auto"/>
        <w:contextualSpacing/>
        <w:outlineLvl w:val="9"/>
        <w:rPr>
          <w:rFonts w:asciiTheme="minorHAnsi" w:hAnsiTheme="minorHAnsi"/>
          <w:sz w:val="18"/>
          <w:szCs w:val="18"/>
        </w:rPr>
      </w:pPr>
      <w:bookmarkStart w:id="18" w:name="a429668"/>
      <w:r w:rsidRPr="00434B34">
        <w:rPr>
          <w:rFonts w:asciiTheme="minorHAnsi" w:hAnsiTheme="minorHAnsi"/>
          <w:sz w:val="18"/>
          <w:szCs w:val="18"/>
        </w:rPr>
        <w:t xml:space="preserve">Unless the context otherwise requires, words in the singular shall include the plural </w:t>
      </w:r>
      <w:proofErr w:type="gramStart"/>
      <w:r w:rsidRPr="00434B34">
        <w:rPr>
          <w:rFonts w:asciiTheme="minorHAnsi" w:hAnsiTheme="minorHAnsi"/>
          <w:sz w:val="18"/>
          <w:szCs w:val="18"/>
        </w:rPr>
        <w:t>and in the plural</w:t>
      </w:r>
      <w:proofErr w:type="gramEnd"/>
      <w:r w:rsidRPr="00434B34">
        <w:rPr>
          <w:rFonts w:asciiTheme="minorHAnsi" w:hAnsiTheme="minorHAnsi"/>
          <w:sz w:val="18"/>
          <w:szCs w:val="18"/>
        </w:rPr>
        <w:t xml:space="preserve"> shall include the singular.</w:t>
      </w:r>
      <w:bookmarkEnd w:id="18"/>
    </w:p>
    <w:p w14:paraId="5543E32E" w14:textId="4119691F" w:rsidR="00FE22F5" w:rsidRPr="00434B34" w:rsidRDefault="00001D84" w:rsidP="005920A3">
      <w:pPr>
        <w:pStyle w:val="Untitledsubclause1"/>
        <w:spacing w:line="240" w:lineRule="auto"/>
        <w:contextualSpacing/>
        <w:outlineLvl w:val="9"/>
        <w:rPr>
          <w:rFonts w:asciiTheme="minorHAnsi" w:hAnsiTheme="minorHAnsi"/>
          <w:sz w:val="18"/>
          <w:szCs w:val="18"/>
        </w:rPr>
      </w:pPr>
      <w:bookmarkStart w:id="19" w:name="a73139"/>
      <w:r w:rsidRPr="00434B34">
        <w:rPr>
          <w:rFonts w:asciiTheme="minorHAnsi" w:hAnsiTheme="minorHAnsi"/>
          <w:sz w:val="18"/>
          <w:szCs w:val="18"/>
        </w:rPr>
        <w:t>Unless the context otherwise requires, a reference to one gender shall include a reference to the other genders.</w:t>
      </w:r>
      <w:bookmarkEnd w:id="19"/>
    </w:p>
    <w:p w14:paraId="3BC3C709" w14:textId="5C9E2A4D" w:rsidR="00FE22F5" w:rsidRPr="00434B34" w:rsidRDefault="00001D84" w:rsidP="005920A3">
      <w:pPr>
        <w:pStyle w:val="Untitledsubclause1"/>
        <w:spacing w:line="240" w:lineRule="auto"/>
        <w:contextualSpacing/>
        <w:outlineLvl w:val="9"/>
        <w:rPr>
          <w:rFonts w:asciiTheme="minorHAnsi" w:hAnsiTheme="minorHAnsi"/>
          <w:sz w:val="18"/>
          <w:szCs w:val="18"/>
        </w:rPr>
      </w:pPr>
      <w:bookmarkStart w:id="20" w:name="a408305"/>
      <w:r w:rsidRPr="00434B34">
        <w:rPr>
          <w:rFonts w:asciiTheme="minorHAnsi" w:hAnsiTheme="minorHAnsi"/>
          <w:sz w:val="18"/>
          <w:szCs w:val="18"/>
        </w:rPr>
        <w:t>Unless expressly provided otherwise in this agreement, a reference to legislation or a legislative provision is a reference to it as amended, extended or re-enacted from time to time.</w:t>
      </w:r>
      <w:bookmarkEnd w:id="20"/>
    </w:p>
    <w:p w14:paraId="462A9F3F" w14:textId="08F3E24A" w:rsidR="00FE22F5" w:rsidRPr="00434B34" w:rsidRDefault="00001D84" w:rsidP="005920A3">
      <w:pPr>
        <w:pStyle w:val="Untitledsubclause1"/>
        <w:spacing w:line="240" w:lineRule="auto"/>
        <w:contextualSpacing/>
        <w:outlineLvl w:val="9"/>
        <w:rPr>
          <w:rFonts w:asciiTheme="minorHAnsi" w:hAnsiTheme="minorHAnsi"/>
          <w:sz w:val="18"/>
          <w:szCs w:val="18"/>
        </w:rPr>
      </w:pPr>
      <w:bookmarkStart w:id="21" w:name="a412760"/>
      <w:r w:rsidRPr="00434B34">
        <w:rPr>
          <w:rFonts w:asciiTheme="minorHAnsi" w:hAnsiTheme="minorHAnsi"/>
          <w:sz w:val="18"/>
          <w:szCs w:val="18"/>
        </w:rPr>
        <w:t>Unless expressly provided otherwise in this agreement, a reference to legislation or a legislative provision shall include all subordinate legislation made from time to time under that legislation or legislative provision.</w:t>
      </w:r>
      <w:bookmarkEnd w:id="21"/>
    </w:p>
    <w:p w14:paraId="4BD60812" w14:textId="3B9C09CE" w:rsidR="00FE22F5" w:rsidRPr="00434B34" w:rsidRDefault="00001D84" w:rsidP="005920A3">
      <w:pPr>
        <w:pStyle w:val="Untitledsubclause1"/>
        <w:spacing w:line="240" w:lineRule="auto"/>
        <w:contextualSpacing/>
        <w:outlineLvl w:val="9"/>
        <w:rPr>
          <w:rFonts w:asciiTheme="minorHAnsi" w:hAnsiTheme="minorHAnsi"/>
          <w:sz w:val="18"/>
          <w:szCs w:val="18"/>
        </w:rPr>
      </w:pPr>
      <w:bookmarkStart w:id="22" w:name="a127461"/>
      <w:r w:rsidRPr="00434B34">
        <w:rPr>
          <w:rFonts w:asciiTheme="minorHAnsi" w:hAnsiTheme="minorHAnsi"/>
          <w:sz w:val="18"/>
          <w:szCs w:val="18"/>
        </w:rPr>
        <w:t>A reference to an agreement is a reference to this agreement.</w:t>
      </w:r>
      <w:bookmarkEnd w:id="22"/>
    </w:p>
    <w:p w14:paraId="565EEBDB" w14:textId="099C0E59" w:rsidR="00FE22F5" w:rsidRPr="00434B34" w:rsidRDefault="00001D84" w:rsidP="005920A3">
      <w:pPr>
        <w:pStyle w:val="Untitledsubclause1"/>
        <w:spacing w:line="240" w:lineRule="auto"/>
        <w:contextualSpacing/>
        <w:outlineLvl w:val="9"/>
        <w:rPr>
          <w:rFonts w:asciiTheme="minorHAnsi" w:hAnsiTheme="minorHAnsi"/>
          <w:sz w:val="18"/>
          <w:szCs w:val="18"/>
        </w:rPr>
      </w:pPr>
      <w:bookmarkStart w:id="23" w:name="a137227"/>
      <w:r w:rsidRPr="00434B34">
        <w:rPr>
          <w:rFonts w:asciiTheme="minorHAnsi" w:hAnsiTheme="minorHAnsi"/>
          <w:sz w:val="18"/>
          <w:szCs w:val="18"/>
        </w:rPr>
        <w:t xml:space="preserve">A reference to </w:t>
      </w:r>
      <w:r w:rsidRPr="00434B34">
        <w:rPr>
          <w:rFonts w:asciiTheme="minorHAnsi" w:hAnsiTheme="minorHAnsi"/>
          <w:b/>
          <w:sz w:val="18"/>
          <w:szCs w:val="18"/>
        </w:rPr>
        <w:t>writing</w:t>
      </w:r>
      <w:r w:rsidRPr="00434B34">
        <w:rPr>
          <w:rFonts w:asciiTheme="minorHAnsi" w:hAnsiTheme="minorHAnsi"/>
          <w:sz w:val="18"/>
          <w:szCs w:val="18"/>
        </w:rPr>
        <w:t xml:space="preserve"> or </w:t>
      </w:r>
      <w:r w:rsidRPr="00434B34">
        <w:rPr>
          <w:rFonts w:asciiTheme="minorHAnsi" w:hAnsiTheme="minorHAnsi"/>
          <w:b/>
          <w:sz w:val="18"/>
          <w:szCs w:val="18"/>
        </w:rPr>
        <w:t>written</w:t>
      </w:r>
      <w:r w:rsidRPr="00434B34">
        <w:rPr>
          <w:rFonts w:asciiTheme="minorHAnsi" w:hAnsiTheme="minorHAnsi"/>
          <w:sz w:val="18"/>
          <w:szCs w:val="18"/>
        </w:rPr>
        <w:t xml:space="preserve"> include</w:t>
      </w:r>
      <w:r w:rsidR="00631A6A" w:rsidRPr="00434B34">
        <w:rPr>
          <w:rFonts w:asciiTheme="minorHAnsi" w:hAnsiTheme="minorHAnsi"/>
          <w:sz w:val="18"/>
          <w:szCs w:val="18"/>
        </w:rPr>
        <w:t>s</w:t>
      </w:r>
      <w:r w:rsidRPr="00434B34">
        <w:rPr>
          <w:rFonts w:asciiTheme="minorHAnsi" w:hAnsiTheme="minorHAnsi"/>
          <w:sz w:val="18"/>
          <w:szCs w:val="18"/>
        </w:rPr>
        <w:t xml:space="preserve"> email.</w:t>
      </w:r>
      <w:bookmarkEnd w:id="23"/>
    </w:p>
    <w:p w14:paraId="73C459D8" w14:textId="049E492F" w:rsidR="00FE22F5" w:rsidRPr="00434B34" w:rsidRDefault="00001D84" w:rsidP="005920A3">
      <w:pPr>
        <w:pStyle w:val="Untitledsubclause1"/>
        <w:spacing w:line="240" w:lineRule="auto"/>
        <w:contextualSpacing/>
        <w:outlineLvl w:val="9"/>
        <w:rPr>
          <w:rFonts w:asciiTheme="minorHAnsi" w:hAnsiTheme="minorHAnsi"/>
          <w:sz w:val="18"/>
          <w:szCs w:val="18"/>
        </w:rPr>
      </w:pPr>
      <w:bookmarkStart w:id="24" w:name="a445676"/>
      <w:r w:rsidRPr="00434B34">
        <w:rPr>
          <w:rFonts w:asciiTheme="minorHAnsi" w:hAnsiTheme="minorHAnsi"/>
          <w:sz w:val="18"/>
          <w:szCs w:val="18"/>
        </w:rPr>
        <w:t xml:space="preserve">Any reference to </w:t>
      </w:r>
      <w:r w:rsidRPr="00434B34">
        <w:rPr>
          <w:rFonts w:asciiTheme="minorHAnsi" w:hAnsiTheme="minorHAnsi"/>
          <w:b/>
          <w:bCs/>
          <w:sz w:val="18"/>
          <w:szCs w:val="18"/>
        </w:rPr>
        <w:t>Tenancy</w:t>
      </w:r>
      <w:r w:rsidRPr="00434B34">
        <w:rPr>
          <w:rFonts w:asciiTheme="minorHAnsi" w:hAnsiTheme="minorHAnsi"/>
          <w:sz w:val="18"/>
          <w:szCs w:val="18"/>
        </w:rPr>
        <w:t xml:space="preserve"> refers to the tenancy created under this agreement.</w:t>
      </w:r>
      <w:bookmarkEnd w:id="24"/>
    </w:p>
    <w:p w14:paraId="2DD6311F" w14:textId="3E49B89E" w:rsidR="00FE22F5" w:rsidRPr="00434B34" w:rsidRDefault="00001D84" w:rsidP="005920A3">
      <w:pPr>
        <w:pStyle w:val="Untitledsubclause1"/>
        <w:spacing w:line="240" w:lineRule="auto"/>
        <w:contextualSpacing/>
        <w:outlineLvl w:val="9"/>
        <w:rPr>
          <w:rFonts w:asciiTheme="minorHAnsi" w:hAnsiTheme="minorHAnsi"/>
          <w:sz w:val="18"/>
          <w:szCs w:val="18"/>
        </w:rPr>
      </w:pPr>
      <w:bookmarkStart w:id="25" w:name="a364863"/>
      <w:r w:rsidRPr="00434B34">
        <w:rPr>
          <w:rFonts w:asciiTheme="minorHAnsi" w:hAnsiTheme="minorHAnsi"/>
          <w:sz w:val="18"/>
          <w:szCs w:val="18"/>
        </w:rPr>
        <w:t xml:space="preserve">A reference to the </w:t>
      </w:r>
      <w:r w:rsidRPr="00434B34">
        <w:rPr>
          <w:rFonts w:asciiTheme="minorHAnsi" w:hAnsiTheme="minorHAnsi"/>
          <w:b/>
          <w:bCs/>
          <w:sz w:val="18"/>
          <w:szCs w:val="18"/>
        </w:rPr>
        <w:t>end of the Tenancy</w:t>
      </w:r>
      <w:r w:rsidRPr="00434B34">
        <w:rPr>
          <w:rFonts w:asciiTheme="minorHAnsi" w:hAnsiTheme="minorHAnsi"/>
          <w:sz w:val="18"/>
          <w:szCs w:val="18"/>
        </w:rPr>
        <w:t xml:space="preserve"> is to the end of the Tenancy however it ends.</w:t>
      </w:r>
      <w:bookmarkEnd w:id="25"/>
    </w:p>
    <w:p w14:paraId="5D4D0218" w14:textId="52731277" w:rsidR="00FE22F5" w:rsidRPr="00434B34" w:rsidRDefault="00001D84" w:rsidP="002A7569">
      <w:pPr>
        <w:pStyle w:val="Untitledsubclause1"/>
        <w:spacing w:line="240" w:lineRule="auto"/>
        <w:contextualSpacing/>
        <w:outlineLvl w:val="9"/>
        <w:rPr>
          <w:rFonts w:asciiTheme="minorHAnsi" w:hAnsiTheme="minorHAnsi"/>
          <w:sz w:val="18"/>
          <w:szCs w:val="18"/>
        </w:rPr>
      </w:pPr>
      <w:bookmarkStart w:id="26" w:name="a772673"/>
      <w:r w:rsidRPr="00434B34">
        <w:rPr>
          <w:rFonts w:asciiTheme="minorHAnsi" w:hAnsiTheme="minorHAnsi"/>
          <w:sz w:val="18"/>
          <w:szCs w:val="18"/>
        </w:rPr>
        <w:t>Any reference to the giving of consent by the Landlord requires the consent to be given in writing, signed by the Landlord.</w:t>
      </w:r>
      <w:bookmarkEnd w:id="26"/>
    </w:p>
    <w:p w14:paraId="324B4DDB" w14:textId="1CAE9C12" w:rsidR="00FE22F5" w:rsidRPr="00434B34" w:rsidRDefault="00001D84" w:rsidP="002A7569">
      <w:pPr>
        <w:pStyle w:val="Untitledsubclause1"/>
        <w:spacing w:line="240" w:lineRule="auto"/>
        <w:contextualSpacing/>
        <w:outlineLvl w:val="9"/>
        <w:rPr>
          <w:rFonts w:asciiTheme="minorHAnsi" w:hAnsiTheme="minorHAnsi"/>
          <w:sz w:val="18"/>
          <w:szCs w:val="18"/>
        </w:rPr>
      </w:pPr>
      <w:bookmarkStart w:id="27" w:name="a216041"/>
      <w:r w:rsidRPr="00434B34">
        <w:rPr>
          <w:rFonts w:asciiTheme="minorHAnsi" w:hAnsiTheme="minorHAnsi"/>
          <w:sz w:val="18"/>
          <w:szCs w:val="18"/>
        </w:rPr>
        <w:t>Any obligation on a party not to do something includes an obligation not to allow that thing to be done and an obligation to use best endeavours to prevent that thing being done by another person.</w:t>
      </w:r>
      <w:bookmarkEnd w:id="27"/>
    </w:p>
    <w:p w14:paraId="1E141141" w14:textId="393724DF" w:rsidR="00FE22F5" w:rsidRPr="00434B34" w:rsidRDefault="00001D84" w:rsidP="002A7569">
      <w:pPr>
        <w:pStyle w:val="Untitledsubclause1"/>
        <w:spacing w:line="240" w:lineRule="auto"/>
        <w:contextualSpacing/>
        <w:outlineLvl w:val="9"/>
        <w:rPr>
          <w:rFonts w:asciiTheme="minorHAnsi" w:hAnsiTheme="minorHAnsi"/>
          <w:sz w:val="18"/>
          <w:szCs w:val="18"/>
        </w:rPr>
      </w:pPr>
      <w:bookmarkStart w:id="28" w:name="a436304"/>
      <w:r w:rsidRPr="00434B34">
        <w:rPr>
          <w:rFonts w:asciiTheme="minorHAnsi" w:hAnsiTheme="minorHAnsi"/>
          <w:sz w:val="18"/>
          <w:szCs w:val="18"/>
        </w:rPr>
        <w:t>References to clauses are to the clauses of this agreement.</w:t>
      </w:r>
      <w:bookmarkEnd w:id="28"/>
    </w:p>
    <w:p w14:paraId="60D0733F" w14:textId="4C912C9C" w:rsidR="00FE22F5" w:rsidRPr="00434B34" w:rsidRDefault="00001D84" w:rsidP="002A7569">
      <w:pPr>
        <w:pStyle w:val="Untitledsubclause1"/>
        <w:spacing w:line="240" w:lineRule="auto"/>
        <w:contextualSpacing/>
        <w:outlineLvl w:val="9"/>
        <w:rPr>
          <w:rFonts w:asciiTheme="minorHAnsi" w:hAnsiTheme="minorHAnsi"/>
          <w:sz w:val="18"/>
          <w:szCs w:val="18"/>
        </w:rPr>
      </w:pPr>
      <w:bookmarkStart w:id="29" w:name="a369451"/>
      <w:r w:rsidRPr="00434B34">
        <w:rPr>
          <w:rFonts w:asciiTheme="minorHAnsi" w:hAnsiTheme="minorHAnsi"/>
          <w:sz w:val="18"/>
          <w:szCs w:val="18"/>
        </w:rPr>
        <w:t>A reference to the Landlord includes a reference to the person entitled to the immediate reversion to this Tenancy. A reference to the Tenant includes a reference to its successors in title and assigns. A reference to a guarantor is a reference to any guarantor of the tenant covenants of this lease.</w:t>
      </w:r>
      <w:bookmarkEnd w:id="29"/>
    </w:p>
    <w:p w14:paraId="2776FB61" w14:textId="5B0B10ED" w:rsidR="00FE22F5" w:rsidRPr="00434B34" w:rsidRDefault="00001D84" w:rsidP="002A7569">
      <w:pPr>
        <w:pStyle w:val="Untitledsubclause1"/>
        <w:spacing w:line="240" w:lineRule="auto"/>
        <w:contextualSpacing/>
        <w:outlineLvl w:val="9"/>
        <w:rPr>
          <w:rFonts w:asciiTheme="minorHAnsi" w:hAnsiTheme="minorHAnsi"/>
          <w:sz w:val="18"/>
          <w:szCs w:val="18"/>
        </w:rPr>
      </w:pPr>
      <w:bookmarkStart w:id="30" w:name="a782062"/>
      <w:r w:rsidRPr="00434B34">
        <w:rPr>
          <w:rFonts w:asciiTheme="minorHAnsi" w:hAnsiTheme="minorHAnsi"/>
          <w:sz w:val="18"/>
          <w:szCs w:val="18"/>
        </w:rPr>
        <w:t>Unless otherwise expressly provided, the obligations and liabilities of the parties under this agreement are joint and several. This means that where, for example, the Tenant is more than one person, they shall be liable for all sums due under the agreement, not just liable for a proportionate part.</w:t>
      </w:r>
      <w:bookmarkEnd w:id="30"/>
    </w:p>
    <w:p w14:paraId="19A98E61" w14:textId="77777777" w:rsidR="00001D84" w:rsidRPr="00434B34" w:rsidRDefault="00001D84" w:rsidP="00510CAF">
      <w:pPr>
        <w:pStyle w:val="Untitledsubclause1"/>
        <w:spacing w:before="0" w:after="0" w:line="240" w:lineRule="auto"/>
        <w:contextualSpacing/>
        <w:outlineLvl w:val="9"/>
        <w:rPr>
          <w:rFonts w:asciiTheme="minorHAnsi" w:hAnsiTheme="minorHAnsi"/>
          <w:sz w:val="18"/>
          <w:szCs w:val="18"/>
        </w:rPr>
      </w:pPr>
      <w:bookmarkStart w:id="31" w:name="a215992"/>
      <w:r w:rsidRPr="00434B34">
        <w:rPr>
          <w:rFonts w:asciiTheme="minorHAnsi" w:hAnsiTheme="minorHAnsi"/>
          <w:sz w:val="18"/>
          <w:szCs w:val="18"/>
        </w:rPr>
        <w:t>The obligations of the Tenant [and the Guarantor] arising by virtue of this agreement are owed to the Landlord. The obligations of the Landlord are owed to the Tenant.</w:t>
      </w:r>
      <w:bookmarkEnd w:id="31"/>
    </w:p>
    <w:p w14:paraId="08ABCF18" w14:textId="77777777" w:rsidR="00510CAF" w:rsidRPr="00434B34" w:rsidRDefault="00510CAF" w:rsidP="00510CAF">
      <w:pPr>
        <w:pStyle w:val="Untitledsubclause1"/>
        <w:numPr>
          <w:ilvl w:val="0"/>
          <w:numId w:val="0"/>
        </w:numPr>
        <w:spacing w:before="0" w:after="0" w:line="240" w:lineRule="auto"/>
        <w:ind w:left="720"/>
        <w:contextualSpacing/>
        <w:outlineLvl w:val="9"/>
        <w:rPr>
          <w:rFonts w:asciiTheme="minorHAnsi" w:hAnsiTheme="minorHAnsi"/>
          <w:sz w:val="18"/>
          <w:szCs w:val="18"/>
        </w:rPr>
      </w:pPr>
    </w:p>
    <w:p w14:paraId="5E5B2FB0" w14:textId="77777777" w:rsidR="00510CAF" w:rsidRPr="00434B34" w:rsidRDefault="00510CAF" w:rsidP="00510CAF">
      <w:pPr>
        <w:pStyle w:val="Untitledsubclause1"/>
        <w:numPr>
          <w:ilvl w:val="0"/>
          <w:numId w:val="0"/>
        </w:numPr>
        <w:spacing w:before="0" w:after="0" w:line="240" w:lineRule="auto"/>
        <w:ind w:left="720"/>
        <w:contextualSpacing/>
        <w:outlineLvl w:val="9"/>
        <w:rPr>
          <w:rFonts w:asciiTheme="minorHAnsi" w:hAnsiTheme="minorHAnsi"/>
          <w:b/>
          <w:bCs/>
          <w:sz w:val="18"/>
          <w:szCs w:val="18"/>
        </w:rPr>
      </w:pPr>
      <w:r w:rsidRPr="00434B34">
        <w:rPr>
          <w:rFonts w:asciiTheme="minorHAnsi" w:hAnsiTheme="minorHAnsi"/>
          <w:b/>
          <w:bCs/>
          <w:sz w:val="18"/>
          <w:szCs w:val="18"/>
        </w:rPr>
        <w:t>Section C – Terms and conditions</w:t>
      </w:r>
    </w:p>
    <w:p w14:paraId="2FC2C70E" w14:textId="77777777" w:rsidR="00510CAF" w:rsidRPr="00434B34" w:rsidRDefault="00510CAF" w:rsidP="00510CAF">
      <w:pPr>
        <w:pStyle w:val="Untitledsubclause1"/>
        <w:numPr>
          <w:ilvl w:val="0"/>
          <w:numId w:val="0"/>
        </w:numPr>
        <w:spacing w:before="0" w:after="0" w:line="240" w:lineRule="auto"/>
        <w:ind w:left="720"/>
        <w:contextualSpacing/>
        <w:outlineLvl w:val="9"/>
        <w:rPr>
          <w:rFonts w:asciiTheme="minorHAnsi" w:hAnsiTheme="minorHAnsi"/>
          <w:sz w:val="18"/>
          <w:szCs w:val="18"/>
        </w:rPr>
      </w:pPr>
    </w:p>
    <w:p w14:paraId="524A9C27" w14:textId="7F3A3AB9" w:rsidR="00510CAF" w:rsidRPr="00434B34" w:rsidRDefault="00FE22F5" w:rsidP="00510CAF">
      <w:pPr>
        <w:pStyle w:val="TitleClause"/>
        <w:spacing w:before="0" w:after="0" w:line="240" w:lineRule="auto"/>
        <w:contextualSpacing/>
        <w:outlineLvl w:val="9"/>
        <w:rPr>
          <w:rFonts w:asciiTheme="minorHAnsi" w:hAnsiTheme="minorHAnsi"/>
          <w:sz w:val="18"/>
          <w:szCs w:val="18"/>
        </w:rPr>
      </w:pPr>
      <w:r w:rsidRPr="00434B34">
        <w:rPr>
          <w:rFonts w:asciiTheme="minorHAnsi" w:hAnsiTheme="minorHAnsi"/>
          <w:sz w:val="18"/>
          <w:szCs w:val="18"/>
        </w:rPr>
        <w:t>Grant of the Tenancy</w:t>
      </w:r>
      <w:bookmarkStart w:id="32" w:name="a51776"/>
    </w:p>
    <w:p w14:paraId="01E55075" w14:textId="241172E0" w:rsidR="000F37A0" w:rsidRPr="00434B34" w:rsidRDefault="000F37A0" w:rsidP="002A7569">
      <w:pPr>
        <w:pStyle w:val="Untitledsubclause1"/>
        <w:spacing w:line="240" w:lineRule="auto"/>
        <w:contextualSpacing/>
        <w:outlineLvl w:val="9"/>
        <w:rPr>
          <w:rFonts w:asciiTheme="minorHAnsi" w:hAnsiTheme="minorHAnsi"/>
          <w:sz w:val="18"/>
          <w:szCs w:val="18"/>
        </w:rPr>
      </w:pPr>
      <w:r w:rsidRPr="00434B34">
        <w:rPr>
          <w:rFonts w:asciiTheme="minorHAnsi" w:hAnsiTheme="minorHAnsi"/>
          <w:color w:val="000000" w:themeColor="text1"/>
          <w:sz w:val="18"/>
          <w:szCs w:val="18"/>
        </w:rPr>
        <w:t>At the request of the Guarantor (if applicable), the Landlord lets the Property to the Tenant for the Term.</w:t>
      </w:r>
      <w:bookmarkStart w:id="33" w:name="a731704"/>
      <w:bookmarkEnd w:id="32"/>
    </w:p>
    <w:p w14:paraId="66A1BBCE" w14:textId="390CF994" w:rsidR="008571B1" w:rsidRPr="00434B34" w:rsidRDefault="008571B1" w:rsidP="002A7569">
      <w:pPr>
        <w:pStyle w:val="Untitledsubclause1"/>
        <w:spacing w:line="240" w:lineRule="auto"/>
        <w:contextualSpacing/>
        <w:rPr>
          <w:rFonts w:asciiTheme="minorHAnsi" w:hAnsiTheme="minorHAnsi"/>
          <w:sz w:val="18"/>
          <w:szCs w:val="18"/>
        </w:rPr>
      </w:pPr>
      <w:r w:rsidRPr="00434B34">
        <w:rPr>
          <w:rFonts w:asciiTheme="minorHAnsi" w:hAnsiTheme="minorHAnsi"/>
          <w:sz w:val="18"/>
          <w:szCs w:val="18"/>
        </w:rPr>
        <w:t xml:space="preserve">The Tenant is first entitled to take possession of the Property </w:t>
      </w:r>
      <w:bookmarkEnd w:id="33"/>
      <w:r w:rsidR="000F52D4" w:rsidRPr="00434B34">
        <w:rPr>
          <w:rFonts w:asciiTheme="minorHAnsi" w:hAnsiTheme="minorHAnsi"/>
          <w:sz w:val="18"/>
          <w:szCs w:val="18"/>
        </w:rPr>
        <w:t>on the date stated at the beginning of this agreement.</w:t>
      </w:r>
    </w:p>
    <w:p w14:paraId="7ADEB643" w14:textId="399B4DC1" w:rsidR="00527381" w:rsidRPr="00434B34" w:rsidRDefault="00527381" w:rsidP="00527381">
      <w:pPr>
        <w:pStyle w:val="Untitledsubclause1"/>
        <w:spacing w:before="0" w:after="0" w:line="240" w:lineRule="auto"/>
        <w:contextualSpacing/>
        <w:outlineLvl w:val="9"/>
        <w:rPr>
          <w:rFonts w:asciiTheme="minorHAnsi" w:hAnsiTheme="minorHAnsi"/>
          <w:color w:val="000000" w:themeColor="text1"/>
          <w:sz w:val="18"/>
          <w:szCs w:val="18"/>
        </w:rPr>
      </w:pPr>
      <w:r w:rsidRPr="00434B34">
        <w:rPr>
          <w:rFonts w:asciiTheme="minorHAnsi" w:hAnsiTheme="minorHAnsi"/>
          <w:color w:val="000000" w:themeColor="text1"/>
          <w:sz w:val="18"/>
          <w:szCs w:val="18"/>
        </w:rPr>
        <w:t>By signing this agreement, the Tenant</w:t>
      </w:r>
      <w:r w:rsidRPr="00434B34">
        <w:rPr>
          <w:rFonts w:asciiTheme="minorHAnsi" w:hAnsiTheme="minorHAnsi"/>
          <w:sz w:val="18"/>
          <w:szCs w:val="18"/>
        </w:rPr>
        <w:t>(s)</w:t>
      </w:r>
      <w:r w:rsidRPr="00434B34">
        <w:rPr>
          <w:rFonts w:asciiTheme="minorHAnsi" w:hAnsiTheme="minorHAnsi"/>
          <w:color w:val="000000" w:themeColor="text1"/>
          <w:sz w:val="18"/>
          <w:szCs w:val="18"/>
        </w:rPr>
        <w:t xml:space="preserve"> confirms receipt of an up to date: copy of Energy Performance Certificate (EPC), copy of Landlord’s Gas Safety Certificate (where applicable), copy of Electrical Installation Condition Report (EICR) and Deposit protection certificate.</w:t>
      </w:r>
    </w:p>
    <w:p w14:paraId="32B4B61D" w14:textId="6AD1AAE1" w:rsidR="00FE22F5" w:rsidRPr="00434B34" w:rsidRDefault="00FE22F5" w:rsidP="00E3112F">
      <w:pPr>
        <w:pStyle w:val="TitleClause"/>
        <w:spacing w:line="240" w:lineRule="auto"/>
        <w:contextualSpacing/>
        <w:outlineLvl w:val="9"/>
        <w:rPr>
          <w:rFonts w:asciiTheme="minorHAnsi" w:hAnsiTheme="minorHAnsi"/>
          <w:sz w:val="18"/>
          <w:szCs w:val="18"/>
        </w:rPr>
      </w:pPr>
      <w:r w:rsidRPr="00434B34">
        <w:rPr>
          <w:rFonts w:asciiTheme="minorHAnsi" w:hAnsiTheme="minorHAnsi"/>
          <w:sz w:val="18"/>
          <w:szCs w:val="18"/>
        </w:rPr>
        <w:t>Contents and Keys</w:t>
      </w:r>
    </w:p>
    <w:p w14:paraId="68B34CE3" w14:textId="595FE972" w:rsidR="00FE22F5" w:rsidRPr="00434B34" w:rsidRDefault="00001D84" w:rsidP="002A7569">
      <w:pPr>
        <w:pStyle w:val="Untitledsubclause1"/>
        <w:spacing w:line="240" w:lineRule="auto"/>
        <w:contextualSpacing/>
        <w:outlineLvl w:val="9"/>
        <w:rPr>
          <w:rFonts w:asciiTheme="minorHAnsi" w:hAnsiTheme="minorHAnsi"/>
          <w:sz w:val="18"/>
          <w:szCs w:val="18"/>
        </w:rPr>
      </w:pPr>
      <w:bookmarkStart w:id="34" w:name="a581032"/>
      <w:r w:rsidRPr="00434B34">
        <w:rPr>
          <w:rFonts w:asciiTheme="minorHAnsi" w:hAnsiTheme="minorHAnsi"/>
          <w:sz w:val="18"/>
          <w:szCs w:val="18"/>
        </w:rPr>
        <w:t>The Tenant shall keep the Contents in good and clean condition and shall return the Contents to the Landlord at the end of the Tenancy in the same state (except for fair wear and tear) as detailed on the Inventory and Schedule of Condition and cleaned to a professional standard.</w:t>
      </w:r>
      <w:bookmarkEnd w:id="34"/>
    </w:p>
    <w:p w14:paraId="3906E7B9" w14:textId="205885FD" w:rsidR="00FE22F5" w:rsidRPr="00434B34" w:rsidRDefault="00001D84" w:rsidP="002A7569">
      <w:pPr>
        <w:pStyle w:val="Untitledsubclause1"/>
        <w:spacing w:line="240" w:lineRule="auto"/>
        <w:contextualSpacing/>
        <w:outlineLvl w:val="9"/>
        <w:rPr>
          <w:rFonts w:asciiTheme="minorHAnsi" w:hAnsiTheme="minorHAnsi"/>
          <w:sz w:val="18"/>
          <w:szCs w:val="18"/>
        </w:rPr>
      </w:pPr>
      <w:bookmarkStart w:id="35" w:name="a567935"/>
      <w:r w:rsidRPr="00434B34">
        <w:rPr>
          <w:rFonts w:asciiTheme="minorHAnsi" w:hAnsiTheme="minorHAnsi"/>
          <w:sz w:val="18"/>
          <w:szCs w:val="18"/>
        </w:rPr>
        <w:t>The Landlord and Tenant consent to the use of the Inventory and Schedule of Condition as evidence in any dispute arising in connection with the Deposit if the dispute is referred to an adjudicator under the TDS.</w:t>
      </w:r>
      <w:bookmarkEnd w:id="35"/>
    </w:p>
    <w:p w14:paraId="586CCA13" w14:textId="668A8601" w:rsidR="00FE22F5" w:rsidRPr="00434B34" w:rsidRDefault="00001D84" w:rsidP="002A7569">
      <w:pPr>
        <w:pStyle w:val="Untitledsubclause1"/>
        <w:spacing w:line="240" w:lineRule="auto"/>
        <w:contextualSpacing/>
        <w:outlineLvl w:val="9"/>
        <w:rPr>
          <w:rFonts w:asciiTheme="minorHAnsi" w:hAnsiTheme="minorHAnsi"/>
          <w:sz w:val="18"/>
          <w:szCs w:val="18"/>
        </w:rPr>
      </w:pPr>
      <w:bookmarkStart w:id="36" w:name="a468318"/>
      <w:r w:rsidRPr="00434B34">
        <w:rPr>
          <w:rFonts w:asciiTheme="minorHAnsi" w:hAnsiTheme="minorHAnsi"/>
          <w:sz w:val="18"/>
          <w:szCs w:val="18"/>
        </w:rPr>
        <w:t>The Tenant is responsible for looking after the keys and any security device for the Property during the Tenancy. If the Tenant fails to do so, the Tenant is responsible for the reasonable costs properly incurred as a result.</w:t>
      </w:r>
      <w:bookmarkEnd w:id="36"/>
    </w:p>
    <w:p w14:paraId="14BB8865" w14:textId="1160CDEF" w:rsidR="00001D84" w:rsidRPr="00434B34" w:rsidRDefault="00001D84" w:rsidP="00E3112F">
      <w:pPr>
        <w:pStyle w:val="Untitledsubclause1"/>
        <w:spacing w:line="240" w:lineRule="auto"/>
        <w:contextualSpacing/>
        <w:outlineLvl w:val="9"/>
        <w:rPr>
          <w:rFonts w:asciiTheme="minorHAnsi" w:hAnsiTheme="minorHAnsi"/>
          <w:sz w:val="18"/>
          <w:szCs w:val="18"/>
        </w:rPr>
      </w:pPr>
      <w:r w:rsidRPr="00434B34">
        <w:rPr>
          <w:rFonts w:asciiTheme="minorHAnsi" w:hAnsiTheme="minorHAnsi"/>
          <w:color w:val="000000" w:themeColor="text1"/>
          <w:sz w:val="18"/>
          <w:szCs w:val="18"/>
        </w:rPr>
        <w:t>The Tenant shall not change any locks, alarm codes or other security devices, and shall not have any duplicate keys cut, without the prior written consent of the Landlord (such consent not to be unreasonably withheld). If any locks are changed without consent, the Tenant shall provide replacement keys to the Landlord and is responsible for all associated reasonable costs.</w:t>
      </w:r>
    </w:p>
    <w:p w14:paraId="796C4C8D" w14:textId="54F5BF11" w:rsidR="00001D84" w:rsidRPr="00434B34" w:rsidRDefault="00FE22F5" w:rsidP="00E3112F">
      <w:pPr>
        <w:pStyle w:val="TitleClause"/>
        <w:spacing w:line="240" w:lineRule="auto"/>
        <w:contextualSpacing/>
        <w:outlineLvl w:val="9"/>
        <w:rPr>
          <w:rFonts w:asciiTheme="minorHAnsi" w:hAnsiTheme="minorHAnsi"/>
          <w:sz w:val="18"/>
          <w:szCs w:val="18"/>
        </w:rPr>
      </w:pPr>
      <w:r w:rsidRPr="00434B34">
        <w:rPr>
          <w:rFonts w:asciiTheme="minorHAnsi" w:hAnsiTheme="minorHAnsi"/>
          <w:sz w:val="18"/>
          <w:szCs w:val="18"/>
        </w:rPr>
        <w:lastRenderedPageBreak/>
        <w:t>Rent</w:t>
      </w:r>
      <w:r w:rsidRPr="00434B34">
        <w:rPr>
          <w:rFonts w:asciiTheme="minorHAnsi" w:hAnsiTheme="minorHAnsi"/>
          <w:sz w:val="18"/>
          <w:szCs w:val="18"/>
        </w:rPr>
        <w:tab/>
      </w:r>
    </w:p>
    <w:p w14:paraId="600F69F9" w14:textId="44AD7A03" w:rsidR="00FE22F5" w:rsidRPr="00434B34" w:rsidRDefault="00001D84" w:rsidP="002A7569">
      <w:pPr>
        <w:pStyle w:val="Untitledsubclause1"/>
        <w:spacing w:line="240" w:lineRule="auto"/>
        <w:contextualSpacing/>
        <w:outlineLvl w:val="9"/>
        <w:rPr>
          <w:rFonts w:asciiTheme="minorHAnsi" w:hAnsiTheme="minorHAnsi"/>
          <w:sz w:val="18"/>
          <w:szCs w:val="18"/>
        </w:rPr>
      </w:pPr>
      <w:bookmarkStart w:id="37" w:name="a1030468"/>
      <w:r w:rsidRPr="00434B34">
        <w:rPr>
          <w:rFonts w:asciiTheme="minorHAnsi" w:hAnsiTheme="minorHAnsi"/>
          <w:sz w:val="18"/>
          <w:szCs w:val="18"/>
        </w:rPr>
        <w:t>The Tenant shall pay the Rent in advance on the Rent Payment Dates.</w:t>
      </w:r>
      <w:bookmarkEnd w:id="37"/>
    </w:p>
    <w:p w14:paraId="74D228DF" w14:textId="25516A5F" w:rsidR="00FE22F5" w:rsidRPr="00434B34" w:rsidRDefault="00001D84" w:rsidP="002A7569">
      <w:pPr>
        <w:pStyle w:val="Untitledsubclause1"/>
        <w:spacing w:line="240" w:lineRule="auto"/>
        <w:contextualSpacing/>
        <w:outlineLvl w:val="9"/>
        <w:rPr>
          <w:rFonts w:asciiTheme="minorHAnsi" w:hAnsiTheme="minorHAnsi"/>
          <w:sz w:val="18"/>
          <w:szCs w:val="18"/>
        </w:rPr>
      </w:pPr>
      <w:bookmarkStart w:id="38" w:name="a764295"/>
      <w:r w:rsidRPr="00434B34">
        <w:rPr>
          <w:rFonts w:asciiTheme="minorHAnsi" w:hAnsiTheme="minorHAnsi"/>
          <w:sz w:val="18"/>
          <w:szCs w:val="18"/>
        </w:rPr>
        <w:t>The Tenant shall pay the first instalment of the Rent on or before the First Rent Payment Date.</w:t>
      </w:r>
      <w:bookmarkEnd w:id="38"/>
    </w:p>
    <w:p w14:paraId="1AD8070A" w14:textId="0B78E5AF" w:rsidR="00FE22F5" w:rsidRPr="00434B34" w:rsidRDefault="00001D84" w:rsidP="002A7569">
      <w:pPr>
        <w:pStyle w:val="Untitledsubclause1"/>
        <w:spacing w:line="240" w:lineRule="auto"/>
        <w:contextualSpacing/>
        <w:rPr>
          <w:rFonts w:asciiTheme="minorHAnsi" w:hAnsiTheme="minorHAnsi"/>
          <w:sz w:val="18"/>
          <w:szCs w:val="18"/>
        </w:rPr>
      </w:pPr>
      <w:bookmarkStart w:id="39" w:name="a715148"/>
      <w:r w:rsidRPr="00434B34">
        <w:rPr>
          <w:rFonts w:asciiTheme="minorHAnsi" w:hAnsiTheme="minorHAnsi"/>
          <w:sz w:val="18"/>
          <w:szCs w:val="18"/>
        </w:rPr>
        <w:t xml:space="preserve">The Tenant shall pay interest at the rate of 3% per annum above the Bank of England's base rate on </w:t>
      </w:r>
      <w:r w:rsidR="00C07B53" w:rsidRPr="00434B34">
        <w:rPr>
          <w:rFonts w:asciiTheme="minorHAnsi" w:hAnsiTheme="minorHAnsi"/>
          <w:sz w:val="18"/>
          <w:szCs w:val="18"/>
        </w:rPr>
        <w:t xml:space="preserve">any rent lawfully due which is paid more than 14 days after </w:t>
      </w:r>
      <w:r w:rsidRPr="00434B34">
        <w:rPr>
          <w:rFonts w:asciiTheme="minorHAnsi" w:hAnsiTheme="minorHAnsi"/>
          <w:sz w:val="18"/>
          <w:szCs w:val="18"/>
        </w:rPr>
        <w:t>the date on which it became due. The interest shall be payable from the date the rent should have been paid until the date the rent is actually paid.</w:t>
      </w:r>
      <w:bookmarkEnd w:id="39"/>
    </w:p>
    <w:p w14:paraId="59C150ED" w14:textId="0398C8AE" w:rsidR="00FE22F5" w:rsidRPr="00434B34" w:rsidRDefault="00FE22F5" w:rsidP="002A7569">
      <w:pPr>
        <w:pStyle w:val="Untitledsubclause1"/>
        <w:spacing w:line="240" w:lineRule="auto"/>
        <w:contextualSpacing/>
        <w:outlineLvl w:val="9"/>
        <w:rPr>
          <w:rFonts w:asciiTheme="minorHAnsi" w:hAnsiTheme="minorHAnsi"/>
          <w:sz w:val="18"/>
          <w:szCs w:val="18"/>
        </w:rPr>
      </w:pPr>
      <w:r w:rsidRPr="00434B34">
        <w:rPr>
          <w:rFonts w:asciiTheme="minorHAnsi" w:hAnsiTheme="minorHAnsi"/>
          <w:sz w:val="18"/>
          <w:szCs w:val="18"/>
        </w:rPr>
        <w:t>In the event that the Tenant cannot pay the Rent on any of the Rent Payment Dates owing to the Tenant having not received a payment that they are entitled to receive for housing as part of an award of universal credit under Part 1 of the Welfare Reform Act 2012, the Tenant shall notify the Landlord of that fact within 24 hours of the Rent Payment Dates on which the Tenant cannot pay the Rent.</w:t>
      </w:r>
    </w:p>
    <w:p w14:paraId="6D3813C1" w14:textId="478DEB81" w:rsidR="00FE22F5" w:rsidRPr="00434B34" w:rsidRDefault="00001D84" w:rsidP="002A7569">
      <w:pPr>
        <w:pStyle w:val="Untitledsubclause1"/>
        <w:spacing w:line="240" w:lineRule="auto"/>
        <w:contextualSpacing/>
        <w:outlineLvl w:val="9"/>
        <w:rPr>
          <w:rFonts w:asciiTheme="minorHAnsi" w:hAnsiTheme="minorHAnsi"/>
          <w:sz w:val="18"/>
          <w:szCs w:val="18"/>
        </w:rPr>
      </w:pPr>
      <w:bookmarkStart w:id="40" w:name="a961079"/>
      <w:r w:rsidRPr="00434B34">
        <w:rPr>
          <w:rFonts w:asciiTheme="minorHAnsi" w:hAnsiTheme="minorHAnsi"/>
          <w:sz w:val="18"/>
          <w:szCs w:val="18"/>
        </w:rPr>
        <w:t>When the Tenancy ends, the Tenant shall be entitled to be repaid any part of the Rent that relates to days falling after the end of the Tenancy.</w:t>
      </w:r>
      <w:bookmarkEnd w:id="40"/>
    </w:p>
    <w:p w14:paraId="4ADC3E78" w14:textId="7B1AAC97" w:rsidR="00FE22F5" w:rsidRPr="00434B34" w:rsidRDefault="00001D84" w:rsidP="002A7569">
      <w:pPr>
        <w:pStyle w:val="Untitledsubclause1"/>
        <w:spacing w:line="240" w:lineRule="auto"/>
        <w:contextualSpacing/>
        <w:outlineLvl w:val="9"/>
        <w:rPr>
          <w:rFonts w:asciiTheme="minorHAnsi" w:hAnsiTheme="minorHAnsi"/>
          <w:sz w:val="18"/>
          <w:szCs w:val="18"/>
        </w:rPr>
      </w:pPr>
      <w:bookmarkStart w:id="41" w:name="a496402"/>
      <w:r w:rsidRPr="00434B34">
        <w:rPr>
          <w:rFonts w:asciiTheme="minorHAnsi" w:hAnsiTheme="minorHAnsi"/>
          <w:sz w:val="18"/>
          <w:szCs w:val="18"/>
        </w:rPr>
        <w:t xml:space="preserve">If the Property is damaged or destroyed by an Insured Risk </w:t>
      </w:r>
      <w:proofErr w:type="gramStart"/>
      <w:r w:rsidRPr="00434B34">
        <w:rPr>
          <w:rFonts w:asciiTheme="minorHAnsi" w:hAnsiTheme="minorHAnsi"/>
          <w:sz w:val="18"/>
          <w:szCs w:val="18"/>
        </w:rPr>
        <w:t>so as to</w:t>
      </w:r>
      <w:proofErr w:type="gramEnd"/>
      <w:r w:rsidRPr="00434B34">
        <w:rPr>
          <w:rFonts w:asciiTheme="minorHAnsi" w:hAnsiTheme="minorHAnsi"/>
          <w:sz w:val="18"/>
          <w:szCs w:val="18"/>
        </w:rPr>
        <w:t xml:space="preserve"> be unfit for occupation and use then, unless the damage or destruction was caused by the wilful actions, negligence or default of the Tenant, payment of the Rent shall be suspended until the Property is fit for occupation and use.</w:t>
      </w:r>
      <w:bookmarkEnd w:id="41"/>
    </w:p>
    <w:p w14:paraId="4C94ED1C" w14:textId="77777777" w:rsidR="00001D84" w:rsidRPr="00434B34" w:rsidRDefault="00001D84" w:rsidP="00E3112F">
      <w:pPr>
        <w:pStyle w:val="Untitledsubclause1"/>
        <w:spacing w:line="240" w:lineRule="auto"/>
        <w:contextualSpacing/>
        <w:outlineLvl w:val="9"/>
        <w:rPr>
          <w:rFonts w:asciiTheme="minorHAnsi" w:hAnsiTheme="minorHAnsi"/>
          <w:sz w:val="18"/>
          <w:szCs w:val="18"/>
        </w:rPr>
      </w:pPr>
      <w:bookmarkStart w:id="42" w:name="a782926"/>
      <w:r w:rsidRPr="00434B34">
        <w:rPr>
          <w:rFonts w:asciiTheme="minorHAnsi" w:hAnsiTheme="minorHAnsi"/>
          <w:sz w:val="18"/>
          <w:szCs w:val="18"/>
        </w:rPr>
        <w:t>If the Landlord proposes an increase in the Rent, the Landlord must serve a notice in accordance with section 13 of the HA 1988.</w:t>
      </w:r>
      <w:bookmarkEnd w:id="42"/>
    </w:p>
    <w:p w14:paraId="085938DF" w14:textId="2A6E189B" w:rsidR="00001D84" w:rsidRPr="00434B34" w:rsidRDefault="00FE22F5" w:rsidP="00E3112F">
      <w:pPr>
        <w:pStyle w:val="TitleClause"/>
        <w:spacing w:line="240" w:lineRule="auto"/>
        <w:contextualSpacing/>
        <w:outlineLvl w:val="9"/>
        <w:rPr>
          <w:rFonts w:asciiTheme="minorHAnsi" w:hAnsiTheme="minorHAnsi"/>
          <w:sz w:val="18"/>
          <w:szCs w:val="18"/>
        </w:rPr>
      </w:pPr>
      <w:r w:rsidRPr="00434B34">
        <w:rPr>
          <w:rFonts w:asciiTheme="minorHAnsi" w:hAnsiTheme="minorHAnsi"/>
          <w:sz w:val="18"/>
          <w:szCs w:val="18"/>
        </w:rPr>
        <w:t>Deposit</w:t>
      </w:r>
      <w:r w:rsidR="00C54080">
        <w:rPr>
          <w:rFonts w:asciiTheme="minorHAnsi" w:hAnsiTheme="minorHAnsi"/>
          <w:sz w:val="18"/>
          <w:szCs w:val="18"/>
        </w:rPr>
        <w:t xml:space="preserve"> </w:t>
      </w:r>
      <w:r w:rsidR="00C54080" w:rsidRPr="00C54080">
        <w:rPr>
          <w:rFonts w:asciiTheme="minorHAnsi" w:hAnsiTheme="minorHAnsi"/>
          <w:bCs/>
          <w:sz w:val="18"/>
          <w:szCs w:val="18"/>
          <w:lang w:val="en-US"/>
        </w:rPr>
        <w:t xml:space="preserve">and/or Rent in Advance </w:t>
      </w:r>
      <w:r w:rsidR="00AD73E0">
        <w:rPr>
          <w:rFonts w:asciiTheme="minorHAnsi" w:hAnsiTheme="minorHAnsi"/>
          <w:bCs/>
          <w:sz w:val="18"/>
          <w:szCs w:val="18"/>
          <w:lang w:val="en-US"/>
        </w:rPr>
        <w:t>(as set out on page 2 in deposits)</w:t>
      </w:r>
      <w:r w:rsidR="00001D84" w:rsidRPr="00434B34">
        <w:rPr>
          <w:rFonts w:asciiTheme="minorHAnsi" w:hAnsiTheme="minorHAnsi"/>
          <w:sz w:val="18"/>
          <w:szCs w:val="18"/>
        </w:rPr>
        <w:fldChar w:fldCharType="begin"/>
      </w:r>
      <w:r w:rsidR="00001D84" w:rsidRPr="00434B34">
        <w:rPr>
          <w:rFonts w:asciiTheme="minorHAnsi" w:hAnsiTheme="minorHAnsi"/>
          <w:sz w:val="18"/>
          <w:szCs w:val="18"/>
        </w:rPr>
        <w:instrText>TC "5. Deposit" \l 1</w:instrText>
      </w:r>
      <w:r w:rsidR="00001D84" w:rsidRPr="00434B34">
        <w:rPr>
          <w:rFonts w:asciiTheme="minorHAnsi" w:hAnsiTheme="minorHAnsi"/>
          <w:sz w:val="18"/>
          <w:szCs w:val="18"/>
        </w:rPr>
        <w:fldChar w:fldCharType="end"/>
      </w:r>
    </w:p>
    <w:p w14:paraId="133F91DB" w14:textId="53DCDA61" w:rsidR="007C553A" w:rsidRPr="00434B34" w:rsidRDefault="0024311D" w:rsidP="002A7569">
      <w:pPr>
        <w:pStyle w:val="Untitledsubclause1"/>
        <w:spacing w:line="240" w:lineRule="auto"/>
        <w:contextualSpacing/>
        <w:outlineLvl w:val="9"/>
        <w:rPr>
          <w:rFonts w:asciiTheme="minorHAnsi" w:hAnsiTheme="minorHAnsi"/>
          <w:sz w:val="18"/>
          <w:szCs w:val="18"/>
        </w:rPr>
      </w:pPr>
      <w:bookmarkStart w:id="43" w:name="a305909"/>
      <w:r w:rsidRPr="00AD73E0">
        <w:rPr>
          <w:rFonts w:asciiTheme="minorHAnsi" w:hAnsiTheme="minorHAnsi"/>
          <w:b/>
          <w:bCs/>
          <w:sz w:val="18"/>
          <w:szCs w:val="18"/>
          <w:lang w:val="en-US"/>
        </w:rPr>
        <w:t>Where a deposit is taken</w:t>
      </w:r>
      <w:r>
        <w:rPr>
          <w:rFonts w:asciiTheme="minorHAnsi" w:hAnsiTheme="minorHAnsi"/>
          <w:sz w:val="18"/>
          <w:szCs w:val="18"/>
          <w:lang w:val="en-US"/>
        </w:rPr>
        <w:t xml:space="preserve">, </w:t>
      </w:r>
      <w:r w:rsidR="00001D84" w:rsidRPr="00434B34">
        <w:rPr>
          <w:rFonts w:asciiTheme="minorHAnsi" w:hAnsiTheme="minorHAnsi"/>
          <w:sz w:val="18"/>
          <w:szCs w:val="18"/>
        </w:rPr>
        <w:t>The Landlord acknowledges receipt of the Deposit from the Tenant</w:t>
      </w:r>
      <w:bookmarkEnd w:id="43"/>
      <w:r w:rsidR="00655A04">
        <w:rPr>
          <w:rFonts w:asciiTheme="minorHAnsi" w:hAnsiTheme="minorHAnsi"/>
          <w:sz w:val="18"/>
          <w:szCs w:val="18"/>
        </w:rPr>
        <w:t xml:space="preserve">, </w:t>
      </w:r>
      <w:r w:rsidR="00655A04" w:rsidRPr="00655A04">
        <w:rPr>
          <w:rFonts w:asciiTheme="minorHAnsi" w:hAnsiTheme="minorHAnsi"/>
          <w:sz w:val="18"/>
          <w:szCs w:val="18"/>
          <w:lang w:val="en-US"/>
        </w:rPr>
        <w:t>The Deposit will be protected in a government</w:t>
      </w:r>
      <w:r w:rsidR="00655A04" w:rsidRPr="00655A04">
        <w:rPr>
          <w:rFonts w:asciiTheme="minorHAnsi" w:hAnsiTheme="minorHAnsi"/>
          <w:sz w:val="18"/>
          <w:szCs w:val="18"/>
          <w:lang w:val="en-US"/>
        </w:rPr>
        <w:noBreakHyphen/>
        <w:t>approved tenancy deposit scheme in accordance with the Housing Act 2004.</w:t>
      </w:r>
    </w:p>
    <w:p w14:paraId="07467042" w14:textId="77777777" w:rsidR="00001D84" w:rsidRPr="00434B34" w:rsidRDefault="00001D84" w:rsidP="002A7569">
      <w:pPr>
        <w:pStyle w:val="Untitledsubclause1"/>
        <w:spacing w:before="0" w:after="0" w:line="240" w:lineRule="auto"/>
        <w:contextualSpacing/>
        <w:outlineLvl w:val="9"/>
        <w:rPr>
          <w:rFonts w:asciiTheme="minorHAnsi" w:hAnsiTheme="minorHAnsi"/>
          <w:sz w:val="18"/>
          <w:szCs w:val="18"/>
        </w:rPr>
      </w:pPr>
      <w:bookmarkStart w:id="44" w:name="a1031328"/>
      <w:r w:rsidRPr="00434B34">
        <w:rPr>
          <w:rFonts w:asciiTheme="minorHAnsi" w:hAnsiTheme="minorHAnsi"/>
          <w:sz w:val="18"/>
          <w:szCs w:val="18"/>
        </w:rPr>
        <w:t>At the end of the Tenancy, the Landlord shall be entitled to withhold from the Deposit such proportion of the Deposit as may be reasonably necessary to:</w:t>
      </w:r>
      <w:bookmarkEnd w:id="44"/>
    </w:p>
    <w:p w14:paraId="6A4842E7" w14:textId="59824538" w:rsidR="007C553A" w:rsidRPr="00434B34" w:rsidRDefault="00001D84" w:rsidP="002A7569">
      <w:pPr>
        <w:pStyle w:val="Untitledsubclause2"/>
        <w:spacing w:after="0" w:line="240" w:lineRule="auto"/>
        <w:contextualSpacing/>
        <w:outlineLvl w:val="9"/>
        <w:rPr>
          <w:rFonts w:asciiTheme="minorHAnsi" w:hAnsiTheme="minorHAnsi"/>
          <w:sz w:val="18"/>
          <w:szCs w:val="18"/>
        </w:rPr>
      </w:pPr>
      <w:bookmarkStart w:id="45" w:name="a677164"/>
      <w:r w:rsidRPr="00434B34">
        <w:rPr>
          <w:rFonts w:asciiTheme="minorHAnsi" w:hAnsiTheme="minorHAnsi"/>
          <w:sz w:val="18"/>
          <w:szCs w:val="18"/>
        </w:rPr>
        <w:t xml:space="preserve">make good any damage or lack of cleanliness to the Property or the Contents (except for fair wear and tear) caused by the Tenant's breach of its obligations under </w:t>
      </w:r>
      <w:r w:rsidRPr="00434B34">
        <w:rPr>
          <w:rFonts w:asciiTheme="minorHAnsi" w:hAnsiTheme="minorHAnsi"/>
          <w:sz w:val="18"/>
          <w:szCs w:val="18"/>
        </w:rPr>
        <w:fldChar w:fldCharType="begin"/>
      </w:r>
      <w:r w:rsidRPr="00434B34">
        <w:rPr>
          <w:rFonts w:asciiTheme="minorHAnsi" w:hAnsiTheme="minorHAnsi"/>
          <w:sz w:val="18"/>
          <w:szCs w:val="18"/>
        </w:rPr>
        <w:instrText>PAGEREF a581032\# "'clause '"  \h</w:instrText>
      </w:r>
      <w:r w:rsidRPr="00434B34">
        <w:rPr>
          <w:rFonts w:asciiTheme="minorHAnsi" w:hAnsiTheme="minorHAnsi"/>
          <w:sz w:val="18"/>
          <w:szCs w:val="18"/>
        </w:rPr>
      </w:r>
      <w:r w:rsidRPr="00434B34">
        <w:rPr>
          <w:rFonts w:asciiTheme="minorHAnsi" w:hAnsiTheme="minorHAnsi"/>
          <w:sz w:val="18"/>
          <w:szCs w:val="18"/>
        </w:rPr>
        <w:fldChar w:fldCharType="separate"/>
      </w:r>
      <w:r w:rsidR="00FF085A" w:rsidRPr="00434B34">
        <w:rPr>
          <w:rFonts w:asciiTheme="minorHAnsi" w:hAnsiTheme="minorHAnsi"/>
          <w:noProof/>
          <w:sz w:val="18"/>
          <w:szCs w:val="18"/>
        </w:rPr>
        <w:t xml:space="preserve">clause </w:t>
      </w:r>
      <w:r w:rsidRPr="00434B34">
        <w:rPr>
          <w:rFonts w:asciiTheme="minorHAnsi" w:hAnsiTheme="minorHAnsi"/>
          <w:sz w:val="18"/>
          <w:szCs w:val="18"/>
        </w:rPr>
        <w:fldChar w:fldCharType="end"/>
      </w:r>
      <w:r w:rsidR="007C553A" w:rsidRPr="00434B34">
        <w:rPr>
          <w:rFonts w:asciiTheme="minorHAnsi" w:hAnsiTheme="minorHAnsi"/>
          <w:sz w:val="18"/>
          <w:szCs w:val="18"/>
        </w:rPr>
        <w:t xml:space="preserve">3.1 </w:t>
      </w:r>
      <w:r w:rsidRPr="00434B34">
        <w:rPr>
          <w:rFonts w:asciiTheme="minorHAnsi" w:hAnsiTheme="minorHAnsi"/>
          <w:sz w:val="18"/>
          <w:szCs w:val="18"/>
        </w:rPr>
        <w:t xml:space="preserve">or </w:t>
      </w:r>
      <w:r w:rsidRPr="00434B34">
        <w:rPr>
          <w:rFonts w:asciiTheme="minorHAnsi" w:hAnsiTheme="minorHAnsi"/>
          <w:sz w:val="18"/>
          <w:szCs w:val="18"/>
        </w:rPr>
        <w:fldChar w:fldCharType="begin"/>
      </w:r>
      <w:r w:rsidRPr="00434B34">
        <w:rPr>
          <w:rFonts w:asciiTheme="minorHAnsi" w:hAnsiTheme="minorHAnsi"/>
          <w:sz w:val="18"/>
          <w:szCs w:val="18"/>
        </w:rPr>
        <w:instrText>PAGEREF a784186\# "'clause '"  \h</w:instrText>
      </w:r>
      <w:r w:rsidRPr="00434B34">
        <w:rPr>
          <w:rFonts w:asciiTheme="minorHAnsi" w:hAnsiTheme="minorHAnsi"/>
          <w:sz w:val="18"/>
          <w:szCs w:val="18"/>
        </w:rPr>
      </w:r>
      <w:r w:rsidRPr="00434B34">
        <w:rPr>
          <w:rFonts w:asciiTheme="minorHAnsi" w:hAnsiTheme="minorHAnsi"/>
          <w:sz w:val="18"/>
          <w:szCs w:val="18"/>
        </w:rPr>
        <w:fldChar w:fldCharType="separate"/>
      </w:r>
      <w:r w:rsidR="00FF085A" w:rsidRPr="00434B34">
        <w:rPr>
          <w:rFonts w:asciiTheme="minorHAnsi" w:hAnsiTheme="minorHAnsi"/>
          <w:noProof/>
          <w:sz w:val="18"/>
          <w:szCs w:val="18"/>
        </w:rPr>
        <w:t xml:space="preserve">clause </w:t>
      </w:r>
      <w:r w:rsidRPr="00434B34">
        <w:rPr>
          <w:rFonts w:asciiTheme="minorHAnsi" w:hAnsiTheme="minorHAnsi"/>
          <w:sz w:val="18"/>
          <w:szCs w:val="18"/>
        </w:rPr>
        <w:fldChar w:fldCharType="end"/>
      </w:r>
      <w:r w:rsidR="00454659" w:rsidRPr="00434B34">
        <w:rPr>
          <w:rFonts w:asciiTheme="minorHAnsi" w:hAnsiTheme="minorHAnsi"/>
          <w:sz w:val="18"/>
          <w:szCs w:val="18"/>
        </w:rPr>
        <w:t>10</w:t>
      </w:r>
      <w:r w:rsidR="007C553A" w:rsidRPr="00434B34">
        <w:rPr>
          <w:rFonts w:asciiTheme="minorHAnsi" w:hAnsiTheme="minorHAnsi"/>
          <w:sz w:val="18"/>
          <w:szCs w:val="18"/>
        </w:rPr>
        <w:t>.1</w:t>
      </w:r>
      <w:r w:rsidRPr="00434B34">
        <w:rPr>
          <w:rFonts w:asciiTheme="minorHAnsi" w:hAnsiTheme="minorHAnsi"/>
          <w:sz w:val="18"/>
          <w:szCs w:val="18"/>
        </w:rPr>
        <w:t>; and</w:t>
      </w:r>
      <w:bookmarkEnd w:id="45"/>
    </w:p>
    <w:p w14:paraId="155EABEF" w14:textId="77777777" w:rsidR="00001D84" w:rsidRDefault="00001D84" w:rsidP="003A4B65">
      <w:pPr>
        <w:pStyle w:val="Untitledsubclause2"/>
        <w:spacing w:after="0" w:line="240" w:lineRule="auto"/>
        <w:contextualSpacing/>
        <w:outlineLvl w:val="9"/>
        <w:rPr>
          <w:rFonts w:asciiTheme="minorHAnsi" w:hAnsiTheme="minorHAnsi"/>
          <w:sz w:val="18"/>
          <w:szCs w:val="18"/>
        </w:rPr>
      </w:pPr>
      <w:bookmarkStart w:id="46" w:name="a486263"/>
      <w:r w:rsidRPr="00434B34">
        <w:rPr>
          <w:rFonts w:asciiTheme="minorHAnsi" w:hAnsiTheme="minorHAnsi"/>
          <w:sz w:val="18"/>
          <w:szCs w:val="18"/>
        </w:rPr>
        <w:t>pay any Rent which remains unpaid.</w:t>
      </w:r>
      <w:bookmarkEnd w:id="46"/>
    </w:p>
    <w:p w14:paraId="5D514778" w14:textId="0F029DF8" w:rsidR="00456882" w:rsidRPr="003A4B65" w:rsidRDefault="00AD73E0" w:rsidP="00A46B4F">
      <w:pPr>
        <w:pStyle w:val="Untitledsubclause1"/>
        <w:spacing w:before="0" w:after="0" w:line="240" w:lineRule="auto"/>
        <w:contextualSpacing/>
        <w:outlineLvl w:val="9"/>
        <w:rPr>
          <w:rFonts w:asciiTheme="minorHAnsi" w:hAnsiTheme="minorHAnsi"/>
          <w:sz w:val="18"/>
          <w:szCs w:val="18"/>
        </w:rPr>
      </w:pPr>
      <w:r w:rsidRPr="003A4B65">
        <w:rPr>
          <w:rFonts w:asciiTheme="minorHAnsi" w:hAnsiTheme="minorHAnsi"/>
          <w:b/>
          <w:bCs/>
          <w:sz w:val="18"/>
          <w:szCs w:val="18"/>
        </w:rPr>
        <w:t xml:space="preserve">Where no deposit </w:t>
      </w:r>
      <w:r w:rsidR="003A4B65" w:rsidRPr="003A4B65">
        <w:rPr>
          <w:rFonts w:asciiTheme="minorHAnsi" w:hAnsiTheme="minorHAnsi"/>
          <w:b/>
          <w:bCs/>
          <w:sz w:val="18"/>
          <w:szCs w:val="18"/>
        </w:rPr>
        <w:t xml:space="preserve">had been taken for this tenancy, </w:t>
      </w:r>
      <w:r w:rsidR="00621CDA" w:rsidRPr="003A4B65">
        <w:rPr>
          <w:rFonts w:asciiTheme="minorHAnsi" w:hAnsiTheme="minorHAnsi"/>
          <w:sz w:val="18"/>
          <w:szCs w:val="18"/>
          <w:lang w:val="en-US"/>
        </w:rPr>
        <w:t>no</w:t>
      </w:r>
      <w:r w:rsidR="003A4B65" w:rsidRPr="003A4B65">
        <w:rPr>
          <w:rFonts w:asciiTheme="minorHAnsi" w:hAnsiTheme="minorHAnsi"/>
          <w:sz w:val="18"/>
          <w:szCs w:val="18"/>
          <w:lang w:val="en-US"/>
        </w:rPr>
        <w:t xml:space="preserve"> sum is held as security, and no amount will be protected in a tenancy deposit scheme. This does not affect the Tenant’s responsibility to comply with this agreement.</w:t>
      </w:r>
      <w:r w:rsidRPr="003A4B65">
        <w:rPr>
          <w:rFonts w:asciiTheme="minorHAnsi" w:hAnsiTheme="minorHAnsi"/>
          <w:sz w:val="18"/>
          <w:szCs w:val="18"/>
        </w:rPr>
        <w:t xml:space="preserve"> </w:t>
      </w:r>
    </w:p>
    <w:p w14:paraId="4C2A180B" w14:textId="042B0B01" w:rsidR="003A4B65" w:rsidRPr="003A4B65" w:rsidRDefault="00BD36D2" w:rsidP="00A46B4F">
      <w:pPr>
        <w:pStyle w:val="Untitledsubclause1"/>
        <w:spacing w:line="240" w:lineRule="auto"/>
        <w:contextualSpacing/>
        <w:outlineLvl w:val="9"/>
        <w:rPr>
          <w:rFonts w:asciiTheme="minorHAnsi" w:hAnsiTheme="minorHAnsi"/>
          <w:sz w:val="18"/>
          <w:szCs w:val="18"/>
        </w:rPr>
      </w:pPr>
      <w:r w:rsidRPr="00305775">
        <w:rPr>
          <w:rFonts w:asciiTheme="minorHAnsi" w:hAnsiTheme="minorHAnsi"/>
          <w:b/>
          <w:bCs/>
          <w:sz w:val="18"/>
          <w:szCs w:val="18"/>
        </w:rPr>
        <w:t>Where the tenant pays rent in advance</w:t>
      </w:r>
      <w:r w:rsidR="00C22A29">
        <w:rPr>
          <w:rFonts w:asciiTheme="minorHAnsi" w:hAnsiTheme="minorHAnsi"/>
          <w:sz w:val="18"/>
          <w:szCs w:val="18"/>
        </w:rPr>
        <w:t xml:space="preserve"> (may be used with or without a deposit) this payment is rent only </w:t>
      </w:r>
      <w:r w:rsidR="00305775">
        <w:rPr>
          <w:rFonts w:asciiTheme="minorHAnsi" w:hAnsiTheme="minorHAnsi"/>
          <w:sz w:val="18"/>
          <w:szCs w:val="18"/>
        </w:rPr>
        <w:t>and is applied to the first rental period. It is not a tenancy deposit, is not held as security, and is not returnable at the end of the tenancy.</w:t>
      </w:r>
    </w:p>
    <w:p w14:paraId="6BF6AEFD" w14:textId="714CBDBE" w:rsidR="00001D84" w:rsidRPr="00434B34" w:rsidRDefault="007C553A" w:rsidP="00E3112F">
      <w:pPr>
        <w:pStyle w:val="TitleClause"/>
        <w:spacing w:line="240" w:lineRule="auto"/>
        <w:contextualSpacing/>
        <w:outlineLvl w:val="9"/>
        <w:rPr>
          <w:rFonts w:asciiTheme="minorHAnsi" w:hAnsiTheme="minorHAnsi"/>
          <w:sz w:val="18"/>
          <w:szCs w:val="18"/>
        </w:rPr>
      </w:pPr>
      <w:r w:rsidRPr="00434B34">
        <w:rPr>
          <w:rFonts w:asciiTheme="minorHAnsi" w:hAnsiTheme="minorHAnsi"/>
          <w:sz w:val="18"/>
          <w:szCs w:val="18"/>
        </w:rPr>
        <w:t xml:space="preserve">TDS </w:t>
      </w:r>
      <w:r w:rsidR="00302025" w:rsidRPr="00434B34">
        <w:rPr>
          <w:rFonts w:asciiTheme="minorHAnsi" w:hAnsiTheme="minorHAnsi"/>
          <w:sz w:val="18"/>
          <w:szCs w:val="18"/>
        </w:rPr>
        <w:t>Arrangements</w:t>
      </w:r>
      <w:r w:rsidR="00001D84" w:rsidRPr="00434B34">
        <w:rPr>
          <w:rFonts w:asciiTheme="minorHAnsi" w:hAnsiTheme="minorHAnsi"/>
          <w:sz w:val="18"/>
          <w:szCs w:val="18"/>
        </w:rPr>
        <w:fldChar w:fldCharType="begin"/>
      </w:r>
      <w:r w:rsidR="00001D84" w:rsidRPr="00434B34">
        <w:rPr>
          <w:rFonts w:asciiTheme="minorHAnsi" w:hAnsiTheme="minorHAnsi"/>
          <w:sz w:val="18"/>
          <w:szCs w:val="18"/>
        </w:rPr>
        <w:instrText>TC "6. TDS arrangements" \l 1</w:instrText>
      </w:r>
      <w:r w:rsidR="00001D84" w:rsidRPr="00434B34">
        <w:rPr>
          <w:rFonts w:asciiTheme="minorHAnsi" w:hAnsiTheme="minorHAnsi"/>
          <w:sz w:val="18"/>
          <w:szCs w:val="18"/>
        </w:rPr>
        <w:fldChar w:fldCharType="end"/>
      </w:r>
    </w:p>
    <w:p w14:paraId="3B66246D" w14:textId="6D80A5C6" w:rsidR="00001D84" w:rsidRPr="00BB1B83" w:rsidRDefault="00001D84" w:rsidP="00BB1B83">
      <w:pPr>
        <w:pStyle w:val="Untitledsubclause1"/>
        <w:spacing w:before="0" w:after="0" w:line="240" w:lineRule="auto"/>
        <w:contextualSpacing/>
        <w:outlineLvl w:val="9"/>
        <w:rPr>
          <w:rFonts w:asciiTheme="minorHAnsi" w:hAnsiTheme="minorHAnsi"/>
          <w:sz w:val="18"/>
          <w:szCs w:val="18"/>
        </w:rPr>
      </w:pPr>
      <w:bookmarkStart w:id="47" w:name="a280989"/>
      <w:r w:rsidRPr="00434B34">
        <w:rPr>
          <w:rFonts w:asciiTheme="minorHAnsi" w:hAnsiTheme="minorHAnsi"/>
          <w:sz w:val="18"/>
          <w:szCs w:val="18"/>
        </w:rPr>
        <w:t>Within 30 days of receiving the Deposit, the Landlord shall inform the Tenant of the TDS being used and give details of the TDS as required by the rules of the TDS.</w:t>
      </w:r>
      <w:bookmarkEnd w:id="47"/>
      <w:r w:rsidR="00BB1B83">
        <w:rPr>
          <w:rFonts w:asciiTheme="minorHAnsi" w:hAnsiTheme="minorHAnsi"/>
          <w:sz w:val="18"/>
          <w:szCs w:val="18"/>
        </w:rPr>
        <w:t xml:space="preserve"> </w:t>
      </w:r>
      <w:r w:rsidRPr="00BB1B83">
        <w:rPr>
          <w:rFonts w:asciiTheme="minorHAnsi" w:hAnsiTheme="minorHAnsi"/>
          <w:b/>
          <w:bCs/>
          <w:sz w:val="18"/>
          <w:szCs w:val="18"/>
        </w:rPr>
        <w:t>OR</w:t>
      </w:r>
    </w:p>
    <w:p w14:paraId="5890338D" w14:textId="24AC9198" w:rsidR="00001D84" w:rsidRPr="00434B34" w:rsidRDefault="00001D84" w:rsidP="00BB1B83">
      <w:pPr>
        <w:pStyle w:val="Parasubclause1"/>
        <w:spacing w:before="0" w:after="0" w:line="240" w:lineRule="auto"/>
        <w:contextualSpacing/>
        <w:rPr>
          <w:rFonts w:asciiTheme="minorHAnsi" w:hAnsiTheme="minorHAnsi"/>
          <w:sz w:val="18"/>
          <w:szCs w:val="18"/>
        </w:rPr>
      </w:pPr>
      <w:r w:rsidRPr="00434B34">
        <w:rPr>
          <w:rFonts w:asciiTheme="minorHAnsi" w:hAnsiTheme="minorHAnsi"/>
          <w:sz w:val="18"/>
          <w:szCs w:val="18"/>
        </w:rPr>
        <w:t xml:space="preserve">The Deposit is protected by </w:t>
      </w:r>
      <w:r w:rsidR="007C553A" w:rsidRPr="00434B34">
        <w:rPr>
          <w:rFonts w:asciiTheme="minorHAnsi" w:hAnsiTheme="minorHAnsi"/>
          <w:sz w:val="18"/>
          <w:szCs w:val="18"/>
        </w:rPr>
        <w:t xml:space="preserve">Provider named on page 2 </w:t>
      </w:r>
      <w:r w:rsidRPr="00434B34">
        <w:rPr>
          <w:rFonts w:asciiTheme="minorHAnsi" w:hAnsiTheme="minorHAnsi"/>
          <w:sz w:val="18"/>
          <w:szCs w:val="18"/>
        </w:rPr>
        <w:t xml:space="preserve">of </w:t>
      </w:r>
      <w:r w:rsidR="007C553A" w:rsidRPr="00434B34">
        <w:rPr>
          <w:rFonts w:asciiTheme="minorHAnsi" w:hAnsiTheme="minorHAnsi"/>
          <w:sz w:val="18"/>
          <w:szCs w:val="18"/>
        </w:rPr>
        <w:t>Property stated at the beginning of it</w:t>
      </w:r>
      <w:r w:rsidRPr="00434B34">
        <w:rPr>
          <w:rFonts w:asciiTheme="minorHAnsi" w:hAnsiTheme="minorHAnsi"/>
          <w:sz w:val="18"/>
          <w:szCs w:val="18"/>
        </w:rPr>
        <w:t xml:space="preserve">. The Deposit is held by the [Landlord </w:t>
      </w:r>
      <w:r w:rsidRPr="00434B34">
        <w:rPr>
          <w:rFonts w:asciiTheme="minorHAnsi" w:hAnsiTheme="minorHAnsi"/>
          <w:b/>
          <w:bCs/>
          <w:sz w:val="18"/>
          <w:szCs w:val="18"/>
        </w:rPr>
        <w:t>OR</w:t>
      </w:r>
      <w:r w:rsidRPr="00434B34">
        <w:rPr>
          <w:rFonts w:asciiTheme="minorHAnsi" w:hAnsiTheme="minorHAnsi"/>
          <w:sz w:val="18"/>
          <w:szCs w:val="18"/>
        </w:rPr>
        <w:t xml:space="preserve"> letting agent </w:t>
      </w:r>
      <w:r w:rsidRPr="00434B34">
        <w:rPr>
          <w:rFonts w:asciiTheme="minorHAnsi" w:hAnsiTheme="minorHAnsi"/>
          <w:b/>
          <w:bCs/>
          <w:sz w:val="18"/>
          <w:szCs w:val="18"/>
        </w:rPr>
        <w:t>OR</w:t>
      </w:r>
      <w:r w:rsidRPr="00434B34">
        <w:rPr>
          <w:rFonts w:asciiTheme="minorHAnsi" w:hAnsiTheme="minorHAnsi"/>
          <w:sz w:val="18"/>
          <w:szCs w:val="18"/>
        </w:rPr>
        <w:t xml:space="preserve"> administrator of the TDS].</w:t>
      </w:r>
    </w:p>
    <w:p w14:paraId="22128B64" w14:textId="7A0E3FCB" w:rsidR="007C553A" w:rsidRPr="00434B34" w:rsidRDefault="00001D84" w:rsidP="00BB1B83">
      <w:pPr>
        <w:pStyle w:val="Untitledsubclause1"/>
        <w:spacing w:before="0" w:after="0" w:line="240" w:lineRule="auto"/>
        <w:contextualSpacing/>
        <w:outlineLvl w:val="9"/>
        <w:rPr>
          <w:rFonts w:asciiTheme="minorHAnsi" w:hAnsiTheme="minorHAnsi"/>
          <w:sz w:val="18"/>
          <w:szCs w:val="18"/>
        </w:rPr>
      </w:pPr>
      <w:bookmarkStart w:id="48" w:name="a225649"/>
      <w:r w:rsidRPr="00434B34">
        <w:rPr>
          <w:rFonts w:asciiTheme="minorHAnsi" w:hAnsiTheme="minorHAnsi"/>
          <w:sz w:val="18"/>
          <w:szCs w:val="18"/>
        </w:rPr>
        <w:t xml:space="preserve">The Landlord [has provided </w:t>
      </w:r>
      <w:r w:rsidRPr="00434B34">
        <w:rPr>
          <w:rFonts w:asciiTheme="minorHAnsi" w:hAnsiTheme="minorHAnsi"/>
          <w:b/>
          <w:bCs/>
          <w:sz w:val="18"/>
          <w:szCs w:val="18"/>
        </w:rPr>
        <w:t>OR</w:t>
      </w:r>
      <w:r w:rsidRPr="00434B34">
        <w:rPr>
          <w:rFonts w:asciiTheme="minorHAnsi" w:hAnsiTheme="minorHAnsi"/>
          <w:sz w:val="18"/>
          <w:szCs w:val="18"/>
        </w:rPr>
        <w:t xml:space="preserve"> shall provide within 30 days of the Deposit being received] the information required under section 213(5) of the HA 2004.</w:t>
      </w:r>
      <w:bookmarkEnd w:id="48"/>
    </w:p>
    <w:p w14:paraId="39732334" w14:textId="45E3DF23" w:rsidR="007C553A" w:rsidRPr="00434B34" w:rsidRDefault="00001D84" w:rsidP="008F5F78">
      <w:pPr>
        <w:pStyle w:val="Untitledsubclause1"/>
        <w:spacing w:before="0" w:after="0" w:line="240" w:lineRule="auto"/>
        <w:contextualSpacing/>
        <w:outlineLvl w:val="9"/>
        <w:rPr>
          <w:rFonts w:asciiTheme="minorHAnsi" w:hAnsiTheme="minorHAnsi"/>
          <w:sz w:val="18"/>
          <w:szCs w:val="18"/>
        </w:rPr>
      </w:pPr>
      <w:bookmarkStart w:id="49" w:name="a534389"/>
      <w:r w:rsidRPr="00434B34">
        <w:rPr>
          <w:rFonts w:asciiTheme="minorHAnsi" w:hAnsiTheme="minorHAnsi"/>
          <w:sz w:val="18"/>
          <w:szCs w:val="18"/>
        </w:rPr>
        <w:t>The Landlord agrees that the Deposit shall be held in accordance with the rules of the TDS.</w:t>
      </w:r>
      <w:bookmarkEnd w:id="49"/>
    </w:p>
    <w:p w14:paraId="0BE0054B" w14:textId="2A2941A1" w:rsidR="007C553A" w:rsidRPr="00434B34" w:rsidRDefault="00001D84" w:rsidP="008F5F78">
      <w:pPr>
        <w:pStyle w:val="Untitledsubclause1"/>
        <w:spacing w:before="0" w:after="0" w:line="240" w:lineRule="auto"/>
        <w:contextualSpacing/>
        <w:outlineLvl w:val="9"/>
        <w:rPr>
          <w:rFonts w:asciiTheme="minorHAnsi" w:hAnsiTheme="minorHAnsi"/>
          <w:sz w:val="18"/>
          <w:szCs w:val="18"/>
        </w:rPr>
      </w:pPr>
      <w:bookmarkStart w:id="50" w:name="a780595"/>
      <w:r w:rsidRPr="00434B34">
        <w:rPr>
          <w:rFonts w:asciiTheme="minorHAnsi" w:hAnsiTheme="minorHAnsi"/>
          <w:sz w:val="18"/>
          <w:szCs w:val="18"/>
        </w:rPr>
        <w:t xml:space="preserve">The Landlord and Tenant agree that any interest accrued from the Deposit shall be [paid to the [Tenant </w:t>
      </w:r>
      <w:r w:rsidRPr="00434B34">
        <w:rPr>
          <w:rFonts w:asciiTheme="minorHAnsi" w:hAnsiTheme="minorHAnsi"/>
          <w:b/>
          <w:bCs/>
          <w:sz w:val="18"/>
          <w:szCs w:val="18"/>
        </w:rPr>
        <w:t>OR</w:t>
      </w:r>
      <w:r w:rsidRPr="00434B34">
        <w:rPr>
          <w:rFonts w:asciiTheme="minorHAnsi" w:hAnsiTheme="minorHAnsi"/>
          <w:sz w:val="18"/>
          <w:szCs w:val="18"/>
        </w:rPr>
        <w:t xml:space="preserve"> Landlord </w:t>
      </w:r>
      <w:r w:rsidRPr="00434B34">
        <w:rPr>
          <w:rFonts w:asciiTheme="minorHAnsi" w:hAnsiTheme="minorHAnsi"/>
          <w:b/>
          <w:bCs/>
          <w:sz w:val="18"/>
          <w:szCs w:val="18"/>
        </w:rPr>
        <w:t>OR</w:t>
      </w:r>
      <w:r w:rsidRPr="00434B34">
        <w:rPr>
          <w:rFonts w:asciiTheme="minorHAnsi" w:hAnsiTheme="minorHAnsi"/>
          <w:sz w:val="18"/>
          <w:szCs w:val="18"/>
        </w:rPr>
        <w:t xml:space="preserve"> letting agent </w:t>
      </w:r>
      <w:r w:rsidRPr="00434B34">
        <w:rPr>
          <w:rFonts w:asciiTheme="minorHAnsi" w:hAnsiTheme="minorHAnsi"/>
          <w:b/>
          <w:bCs/>
          <w:sz w:val="18"/>
          <w:szCs w:val="18"/>
        </w:rPr>
        <w:t>OR</w:t>
      </w:r>
      <w:r w:rsidRPr="00434B34">
        <w:rPr>
          <w:rFonts w:asciiTheme="minorHAnsi" w:hAnsiTheme="minorHAnsi"/>
          <w:sz w:val="18"/>
          <w:szCs w:val="18"/>
        </w:rPr>
        <w:t xml:space="preserve"> relevant person, as defined in section 213(10) of the HA 2004] </w:t>
      </w:r>
      <w:r w:rsidRPr="00434B34">
        <w:rPr>
          <w:rFonts w:asciiTheme="minorHAnsi" w:hAnsiTheme="minorHAnsi"/>
          <w:b/>
          <w:bCs/>
          <w:sz w:val="18"/>
          <w:szCs w:val="18"/>
        </w:rPr>
        <w:t>OR</w:t>
      </w:r>
      <w:r w:rsidRPr="00434B34">
        <w:rPr>
          <w:rFonts w:asciiTheme="minorHAnsi" w:hAnsiTheme="minorHAnsi"/>
          <w:sz w:val="18"/>
          <w:szCs w:val="18"/>
        </w:rPr>
        <w:t xml:space="preserve"> shared equally between the Landlord and Tenant].</w:t>
      </w:r>
      <w:bookmarkEnd w:id="50"/>
    </w:p>
    <w:p w14:paraId="1B7C8882" w14:textId="5B44F5FC" w:rsidR="007C553A" w:rsidRPr="00434B34" w:rsidRDefault="00001D84" w:rsidP="008F5F78">
      <w:pPr>
        <w:pStyle w:val="Untitledsubclause1"/>
        <w:spacing w:before="0" w:after="0" w:line="240" w:lineRule="auto"/>
        <w:contextualSpacing/>
        <w:outlineLvl w:val="9"/>
        <w:rPr>
          <w:rFonts w:asciiTheme="minorHAnsi" w:hAnsiTheme="minorHAnsi"/>
          <w:sz w:val="18"/>
          <w:szCs w:val="18"/>
        </w:rPr>
      </w:pPr>
      <w:bookmarkStart w:id="51" w:name="a168963"/>
      <w:r w:rsidRPr="00434B34">
        <w:rPr>
          <w:rFonts w:asciiTheme="minorHAnsi" w:hAnsiTheme="minorHAnsi"/>
          <w:sz w:val="18"/>
          <w:szCs w:val="18"/>
        </w:rPr>
        <w:t xml:space="preserve">The Landlord shall inform the Tenant within ten Working Days of the Tenancy ending if the Landlord intends to withhold all or part of the Deposit as detailed in </w:t>
      </w:r>
      <w:r w:rsidR="00290ED7" w:rsidRPr="00434B34">
        <w:rPr>
          <w:rFonts w:asciiTheme="minorHAnsi" w:hAnsiTheme="minorHAnsi"/>
          <w:sz w:val="18"/>
          <w:szCs w:val="18"/>
        </w:rPr>
        <w:t>Clause</w:t>
      </w:r>
      <w:r w:rsidR="002D2C63" w:rsidRPr="00434B34">
        <w:rPr>
          <w:rFonts w:asciiTheme="minorHAnsi" w:hAnsiTheme="minorHAnsi"/>
          <w:sz w:val="18"/>
          <w:szCs w:val="18"/>
        </w:rPr>
        <w:t xml:space="preserve"> </w:t>
      </w:r>
      <w:r w:rsidR="007C553A" w:rsidRPr="00434B34">
        <w:rPr>
          <w:rFonts w:asciiTheme="minorHAnsi" w:hAnsiTheme="minorHAnsi"/>
          <w:sz w:val="18"/>
          <w:szCs w:val="18"/>
        </w:rPr>
        <w:t>5</w:t>
      </w:r>
      <w:r w:rsidRPr="00434B34">
        <w:rPr>
          <w:rFonts w:asciiTheme="minorHAnsi" w:hAnsiTheme="minorHAnsi"/>
          <w:sz w:val="18"/>
          <w:szCs w:val="18"/>
        </w:rPr>
        <w:t>.</w:t>
      </w:r>
      <w:bookmarkEnd w:id="51"/>
    </w:p>
    <w:p w14:paraId="515E1EF4" w14:textId="08E16778" w:rsidR="00CB57EF" w:rsidRDefault="00001D84" w:rsidP="00BB1B83">
      <w:pPr>
        <w:pStyle w:val="Untitledsubclause1"/>
        <w:spacing w:before="0" w:after="0" w:line="240" w:lineRule="auto"/>
        <w:contextualSpacing/>
        <w:outlineLvl w:val="9"/>
        <w:rPr>
          <w:rFonts w:asciiTheme="minorHAnsi" w:hAnsiTheme="minorHAnsi"/>
          <w:sz w:val="18"/>
          <w:szCs w:val="18"/>
        </w:rPr>
      </w:pPr>
      <w:bookmarkStart w:id="52" w:name="a879480"/>
      <w:r w:rsidRPr="00434B34">
        <w:rPr>
          <w:rFonts w:asciiTheme="minorHAnsi" w:hAnsiTheme="minorHAnsi"/>
          <w:sz w:val="18"/>
          <w:szCs w:val="18"/>
        </w:rPr>
        <w:t>The Landlord shall inform the administrator of the TDS within ten Working Days of the Tenancy ending that the Deposit is to be repaid in the sums agreed between the Landlord and Tenant.</w:t>
      </w:r>
      <w:bookmarkEnd w:id="52"/>
    </w:p>
    <w:p w14:paraId="3EF48D8C" w14:textId="0B7C467B" w:rsidR="00BB1B83" w:rsidRPr="00BB1B83" w:rsidRDefault="00BB1B83" w:rsidP="00A46B4F">
      <w:pPr>
        <w:pStyle w:val="Untitledsubclause1"/>
        <w:spacing w:before="0" w:after="0" w:line="240" w:lineRule="auto"/>
        <w:contextualSpacing/>
        <w:outlineLvl w:val="9"/>
        <w:rPr>
          <w:rFonts w:asciiTheme="minorHAnsi" w:hAnsiTheme="minorHAnsi"/>
          <w:sz w:val="18"/>
          <w:szCs w:val="18"/>
        </w:rPr>
      </w:pPr>
      <w:r w:rsidRPr="00BB1B83">
        <w:rPr>
          <w:rFonts w:asciiTheme="minorHAnsi" w:hAnsiTheme="minorHAnsi"/>
          <w:sz w:val="18"/>
          <w:szCs w:val="18"/>
          <w:lang w:val="en-US"/>
        </w:rPr>
        <w:t xml:space="preserve">Where </w:t>
      </w:r>
      <w:r w:rsidRPr="00BB1B83">
        <w:rPr>
          <w:rFonts w:asciiTheme="minorHAnsi" w:hAnsiTheme="minorHAnsi"/>
          <w:b/>
          <w:bCs/>
          <w:sz w:val="18"/>
          <w:szCs w:val="18"/>
          <w:lang w:val="en-US"/>
        </w:rPr>
        <w:t>no deposit</w:t>
      </w:r>
      <w:r w:rsidRPr="00BB1B83">
        <w:rPr>
          <w:rFonts w:asciiTheme="minorHAnsi" w:hAnsiTheme="minorHAnsi"/>
          <w:sz w:val="18"/>
          <w:szCs w:val="18"/>
          <w:lang w:val="en-US"/>
        </w:rPr>
        <w:t xml:space="preserve"> is taken, this section does not apply</w:t>
      </w:r>
    </w:p>
    <w:p w14:paraId="7D0D0114" w14:textId="77777777" w:rsidR="00CF61C8" w:rsidRPr="00434B34" w:rsidRDefault="00CF61C8" w:rsidP="008F5F78">
      <w:pPr>
        <w:pStyle w:val="Untitledsubclause1"/>
        <w:numPr>
          <w:ilvl w:val="0"/>
          <w:numId w:val="0"/>
        </w:numPr>
        <w:spacing w:before="0" w:after="0" w:line="240" w:lineRule="auto"/>
        <w:ind w:left="720"/>
        <w:contextualSpacing/>
        <w:outlineLvl w:val="9"/>
        <w:rPr>
          <w:rFonts w:asciiTheme="minorHAnsi" w:hAnsiTheme="minorHAnsi"/>
          <w:sz w:val="18"/>
          <w:szCs w:val="18"/>
        </w:rPr>
      </w:pPr>
    </w:p>
    <w:p w14:paraId="64B57D70" w14:textId="3DD34EB1" w:rsidR="00001D84" w:rsidRPr="00434B34" w:rsidRDefault="007C553A" w:rsidP="008F5F78">
      <w:pPr>
        <w:pStyle w:val="TitleClause"/>
        <w:spacing w:before="0" w:after="0" w:line="240" w:lineRule="auto"/>
        <w:contextualSpacing/>
        <w:outlineLvl w:val="9"/>
        <w:rPr>
          <w:rFonts w:asciiTheme="minorHAnsi" w:hAnsiTheme="minorHAnsi"/>
          <w:sz w:val="18"/>
          <w:szCs w:val="18"/>
        </w:rPr>
      </w:pPr>
      <w:r w:rsidRPr="00434B34">
        <w:rPr>
          <w:rFonts w:asciiTheme="minorHAnsi" w:hAnsiTheme="minorHAnsi"/>
          <w:sz w:val="18"/>
          <w:szCs w:val="18"/>
        </w:rPr>
        <w:t>U</w:t>
      </w:r>
      <w:r w:rsidR="00001D84" w:rsidRPr="00434B34">
        <w:rPr>
          <w:rFonts w:asciiTheme="minorHAnsi" w:hAnsiTheme="minorHAnsi"/>
          <w:sz w:val="18"/>
          <w:szCs w:val="18"/>
        </w:rPr>
        <w:fldChar w:fldCharType="begin"/>
      </w:r>
      <w:r w:rsidR="00001D84" w:rsidRPr="00434B34">
        <w:rPr>
          <w:rFonts w:asciiTheme="minorHAnsi" w:hAnsiTheme="minorHAnsi"/>
          <w:sz w:val="18"/>
          <w:szCs w:val="18"/>
        </w:rPr>
        <w:instrText>TC "7. Use of Property" \l 1</w:instrText>
      </w:r>
      <w:r w:rsidR="00001D84" w:rsidRPr="00434B34">
        <w:rPr>
          <w:rFonts w:asciiTheme="minorHAnsi" w:hAnsiTheme="minorHAnsi"/>
          <w:sz w:val="18"/>
          <w:szCs w:val="18"/>
        </w:rPr>
        <w:fldChar w:fldCharType="end"/>
      </w:r>
      <w:bookmarkStart w:id="53" w:name="_Toc256000006"/>
      <w:bookmarkStart w:id="54" w:name="a478056"/>
      <w:r w:rsidR="00001D84" w:rsidRPr="00434B34">
        <w:rPr>
          <w:rFonts w:asciiTheme="minorHAnsi" w:hAnsiTheme="minorHAnsi"/>
          <w:sz w:val="18"/>
          <w:szCs w:val="18"/>
        </w:rPr>
        <w:t>se of Property</w:t>
      </w:r>
      <w:bookmarkEnd w:id="53"/>
      <w:bookmarkEnd w:id="54"/>
    </w:p>
    <w:p w14:paraId="29E29BE6" w14:textId="77777777" w:rsidR="00CF61C8" w:rsidRPr="00434B34" w:rsidRDefault="00CF61C8" w:rsidP="008F5F78">
      <w:pPr>
        <w:pStyle w:val="TitleClause"/>
        <w:numPr>
          <w:ilvl w:val="0"/>
          <w:numId w:val="0"/>
        </w:numPr>
        <w:spacing w:before="0" w:after="0" w:line="240" w:lineRule="auto"/>
        <w:ind w:left="720"/>
        <w:contextualSpacing/>
        <w:outlineLvl w:val="9"/>
        <w:rPr>
          <w:rFonts w:asciiTheme="minorHAnsi" w:hAnsiTheme="minorHAnsi"/>
          <w:sz w:val="18"/>
          <w:szCs w:val="18"/>
        </w:rPr>
      </w:pPr>
    </w:p>
    <w:p w14:paraId="219A11E6" w14:textId="77777777" w:rsidR="00001D84" w:rsidRPr="00434B34" w:rsidRDefault="00001D84" w:rsidP="008F5F78">
      <w:pPr>
        <w:pStyle w:val="Untitledsubclause1"/>
        <w:spacing w:before="0" w:after="0" w:line="240" w:lineRule="auto"/>
        <w:contextualSpacing/>
        <w:outlineLvl w:val="9"/>
        <w:rPr>
          <w:rFonts w:asciiTheme="minorHAnsi" w:hAnsiTheme="minorHAnsi"/>
          <w:sz w:val="18"/>
          <w:szCs w:val="18"/>
        </w:rPr>
      </w:pPr>
      <w:bookmarkStart w:id="55" w:name="a669569"/>
      <w:r w:rsidRPr="00434B34">
        <w:rPr>
          <w:rFonts w:asciiTheme="minorHAnsi" w:hAnsiTheme="minorHAnsi"/>
          <w:sz w:val="18"/>
          <w:szCs w:val="18"/>
        </w:rPr>
        <w:t>The Tenant shall:</w:t>
      </w:r>
      <w:bookmarkEnd w:id="55"/>
    </w:p>
    <w:p w14:paraId="0B63D42E" w14:textId="25997383" w:rsidR="007C553A" w:rsidRPr="00434B34" w:rsidRDefault="00001D84" w:rsidP="008F5F78">
      <w:pPr>
        <w:pStyle w:val="Untitledsubclause2"/>
        <w:spacing w:after="0" w:line="240" w:lineRule="auto"/>
        <w:contextualSpacing/>
        <w:outlineLvl w:val="9"/>
        <w:rPr>
          <w:rFonts w:asciiTheme="minorHAnsi" w:hAnsiTheme="minorHAnsi"/>
          <w:sz w:val="18"/>
          <w:szCs w:val="18"/>
        </w:rPr>
      </w:pPr>
      <w:bookmarkStart w:id="56" w:name="a934462"/>
      <w:r w:rsidRPr="00434B34">
        <w:rPr>
          <w:rFonts w:asciiTheme="minorHAnsi" w:hAnsiTheme="minorHAnsi"/>
          <w:sz w:val="18"/>
          <w:szCs w:val="18"/>
        </w:rPr>
        <w:t>only use the Property as a private dwelling house for the use of the Lawful Occupiers;</w:t>
      </w:r>
      <w:bookmarkEnd w:id="56"/>
    </w:p>
    <w:p w14:paraId="49A360FA" w14:textId="3D002232" w:rsidR="008571B1" w:rsidRPr="00434B34" w:rsidRDefault="008571B1" w:rsidP="008F5F78">
      <w:pPr>
        <w:pStyle w:val="Untitledsubclause2"/>
        <w:spacing w:after="0" w:line="240" w:lineRule="auto"/>
        <w:outlineLvl w:val="9"/>
        <w:rPr>
          <w:rFonts w:asciiTheme="minorHAnsi" w:hAnsiTheme="minorHAnsi"/>
          <w:sz w:val="18"/>
          <w:szCs w:val="18"/>
        </w:rPr>
      </w:pPr>
      <w:bookmarkStart w:id="57" w:name="a689814"/>
      <w:bookmarkStart w:id="58" w:name="a180810"/>
      <w:r w:rsidRPr="00434B34">
        <w:rPr>
          <w:rFonts w:asciiTheme="minorHAnsi" w:hAnsiTheme="minorHAnsi"/>
          <w:sz w:val="18"/>
          <w:szCs w:val="18"/>
        </w:rPr>
        <w:lastRenderedPageBreak/>
        <w:t xml:space="preserve">immediately notify the Landlord if the immigration status of any of the Lawful Occupiers changes from that recorded in </w:t>
      </w:r>
      <w:r w:rsidR="00290ED7" w:rsidRPr="00434B34">
        <w:rPr>
          <w:rFonts w:asciiTheme="minorHAnsi" w:hAnsiTheme="minorHAnsi"/>
          <w:sz w:val="18"/>
          <w:szCs w:val="18"/>
        </w:rPr>
        <w:t>Schedul</w:t>
      </w:r>
      <w:r w:rsidR="002D2C63" w:rsidRPr="00434B34">
        <w:rPr>
          <w:rFonts w:asciiTheme="minorHAnsi" w:hAnsiTheme="minorHAnsi"/>
          <w:sz w:val="18"/>
          <w:szCs w:val="18"/>
        </w:rPr>
        <w:t>e 1</w:t>
      </w:r>
      <w:r w:rsidRPr="00434B34">
        <w:rPr>
          <w:rFonts w:asciiTheme="minorHAnsi" w:hAnsiTheme="minorHAnsi"/>
          <w:sz w:val="18"/>
          <w:szCs w:val="18"/>
        </w:rPr>
        <w:t>; and</w:t>
      </w:r>
      <w:bookmarkEnd w:id="57"/>
    </w:p>
    <w:p w14:paraId="43CC8E79" w14:textId="77777777" w:rsidR="00001D84" w:rsidRPr="00434B34" w:rsidRDefault="00001D84" w:rsidP="008F5F78">
      <w:pPr>
        <w:pStyle w:val="Untitledsubclause2"/>
        <w:spacing w:after="0" w:line="240" w:lineRule="auto"/>
        <w:contextualSpacing/>
        <w:outlineLvl w:val="9"/>
        <w:rPr>
          <w:rFonts w:asciiTheme="minorHAnsi" w:hAnsiTheme="minorHAnsi"/>
          <w:sz w:val="18"/>
          <w:szCs w:val="18"/>
        </w:rPr>
      </w:pPr>
      <w:r w:rsidRPr="00434B34">
        <w:rPr>
          <w:rFonts w:asciiTheme="minorHAnsi" w:hAnsiTheme="minorHAnsi"/>
          <w:sz w:val="18"/>
          <w:szCs w:val="18"/>
        </w:rPr>
        <w:t>not permit anyone other than the Lawful Occupiers to occupy the Property without the prior written consent of the Landlord (such consent not to be unreasonably withheld).</w:t>
      </w:r>
      <w:bookmarkEnd w:id="58"/>
    </w:p>
    <w:p w14:paraId="2B31A8E7" w14:textId="19D7F935" w:rsidR="007C553A" w:rsidRPr="00434B34" w:rsidRDefault="00001D84" w:rsidP="008F5F78">
      <w:pPr>
        <w:pStyle w:val="Untitledsubclause1"/>
        <w:spacing w:before="0" w:after="0" w:line="240" w:lineRule="auto"/>
        <w:contextualSpacing/>
        <w:outlineLvl w:val="9"/>
        <w:rPr>
          <w:rFonts w:asciiTheme="minorHAnsi" w:hAnsiTheme="minorHAnsi"/>
          <w:sz w:val="18"/>
          <w:szCs w:val="18"/>
        </w:rPr>
      </w:pPr>
      <w:bookmarkStart w:id="59" w:name="a639637"/>
      <w:r w:rsidRPr="00434B34">
        <w:rPr>
          <w:rFonts w:asciiTheme="minorHAnsi" w:hAnsiTheme="minorHAnsi"/>
          <w:sz w:val="18"/>
          <w:szCs w:val="18"/>
        </w:rPr>
        <w:t>The Tenant shall not use the Property for the purposes of conducting a business.</w:t>
      </w:r>
      <w:bookmarkEnd w:id="59"/>
    </w:p>
    <w:p w14:paraId="07849484" w14:textId="6049D023" w:rsidR="007C553A" w:rsidRPr="00434B34" w:rsidRDefault="00001D84" w:rsidP="008F5F78">
      <w:pPr>
        <w:pStyle w:val="Untitledsubclause1"/>
        <w:spacing w:before="0" w:after="0" w:line="240" w:lineRule="auto"/>
        <w:contextualSpacing/>
        <w:outlineLvl w:val="9"/>
        <w:rPr>
          <w:rFonts w:asciiTheme="minorHAnsi" w:hAnsiTheme="minorHAnsi"/>
          <w:sz w:val="18"/>
          <w:szCs w:val="18"/>
        </w:rPr>
      </w:pPr>
      <w:bookmarkStart w:id="60" w:name="a641056"/>
      <w:r w:rsidRPr="00434B34">
        <w:rPr>
          <w:rFonts w:asciiTheme="minorHAnsi" w:hAnsiTheme="minorHAnsi"/>
          <w:sz w:val="18"/>
          <w:szCs w:val="18"/>
        </w:rPr>
        <w:t>The Tenant shall not do anything to or on the Property that:</w:t>
      </w:r>
      <w:bookmarkEnd w:id="60"/>
    </w:p>
    <w:p w14:paraId="2B210B44" w14:textId="607FF818" w:rsidR="007C553A" w:rsidRPr="00434B34" w:rsidRDefault="007C553A" w:rsidP="008F5F78">
      <w:pPr>
        <w:pStyle w:val="Untitledsubclause2"/>
        <w:spacing w:after="0" w:line="240" w:lineRule="auto"/>
        <w:contextualSpacing/>
        <w:outlineLvl w:val="9"/>
        <w:rPr>
          <w:rFonts w:asciiTheme="minorHAnsi" w:hAnsiTheme="minorHAnsi"/>
          <w:sz w:val="18"/>
          <w:szCs w:val="18"/>
        </w:rPr>
      </w:pPr>
      <w:r w:rsidRPr="00434B34">
        <w:rPr>
          <w:rFonts w:asciiTheme="minorHAnsi" w:hAnsiTheme="minorHAnsi"/>
          <w:sz w:val="18"/>
          <w:szCs w:val="18"/>
        </w:rPr>
        <w:t>causes a nuisance, annoyance or damage to occupiers of neighbouring, adjoining or adjacent property, or the owners or occupiers of them;</w:t>
      </w:r>
    </w:p>
    <w:p w14:paraId="555D678C" w14:textId="5E5A0C20" w:rsidR="007C553A" w:rsidRPr="00434B34" w:rsidRDefault="007C553A" w:rsidP="008F5F78">
      <w:pPr>
        <w:pStyle w:val="Untitledsubclause2"/>
        <w:spacing w:after="0" w:line="240" w:lineRule="auto"/>
        <w:contextualSpacing/>
        <w:outlineLvl w:val="9"/>
        <w:rPr>
          <w:rFonts w:asciiTheme="minorHAnsi" w:hAnsiTheme="minorHAnsi"/>
          <w:sz w:val="18"/>
          <w:szCs w:val="18"/>
        </w:rPr>
      </w:pPr>
      <w:r w:rsidRPr="00434B34">
        <w:rPr>
          <w:rFonts w:asciiTheme="minorHAnsi" w:hAnsiTheme="minorHAnsi"/>
          <w:sz w:val="18"/>
          <w:szCs w:val="18"/>
        </w:rPr>
        <w:t>involves using the Property for immoral or illegal purposes; or</w:t>
      </w:r>
    </w:p>
    <w:p w14:paraId="3D67AAFC" w14:textId="524C5BA6" w:rsidR="007C553A" w:rsidRPr="00434B34" w:rsidRDefault="007C553A" w:rsidP="008F5F78">
      <w:pPr>
        <w:pStyle w:val="Untitledsubclause2"/>
        <w:spacing w:after="0" w:line="240" w:lineRule="auto"/>
        <w:contextualSpacing/>
        <w:outlineLvl w:val="9"/>
        <w:rPr>
          <w:rFonts w:asciiTheme="minorHAnsi" w:hAnsiTheme="minorHAnsi"/>
          <w:sz w:val="18"/>
          <w:szCs w:val="18"/>
        </w:rPr>
      </w:pPr>
      <w:r w:rsidRPr="00434B34">
        <w:rPr>
          <w:rFonts w:asciiTheme="minorHAnsi" w:hAnsiTheme="minorHAnsi"/>
          <w:sz w:val="18"/>
          <w:szCs w:val="18"/>
        </w:rPr>
        <w:t xml:space="preserve">has the effect of invalidating the insurance that the Landlord has taken out in accordance with </w:t>
      </w:r>
      <w:r w:rsidRPr="00434B34">
        <w:rPr>
          <w:rFonts w:asciiTheme="minorHAnsi" w:hAnsiTheme="minorHAnsi"/>
          <w:sz w:val="18"/>
          <w:szCs w:val="18"/>
        </w:rPr>
        <w:fldChar w:fldCharType="begin"/>
      </w:r>
      <w:r w:rsidRPr="00434B34">
        <w:rPr>
          <w:rFonts w:asciiTheme="minorHAnsi" w:hAnsiTheme="minorHAnsi"/>
          <w:sz w:val="18"/>
          <w:szCs w:val="18"/>
        </w:rPr>
        <w:instrText>PAGEREF a731435\# "'clause '"  \h</w:instrText>
      </w:r>
      <w:r w:rsidRPr="00434B34">
        <w:rPr>
          <w:rFonts w:asciiTheme="minorHAnsi" w:hAnsiTheme="minorHAnsi"/>
          <w:sz w:val="18"/>
          <w:szCs w:val="18"/>
        </w:rPr>
      </w:r>
      <w:r w:rsidRPr="00434B34">
        <w:rPr>
          <w:rFonts w:asciiTheme="minorHAnsi" w:hAnsiTheme="minorHAnsi"/>
          <w:sz w:val="18"/>
          <w:szCs w:val="18"/>
        </w:rPr>
        <w:fldChar w:fldCharType="separate"/>
      </w:r>
      <w:r w:rsidR="00FF085A" w:rsidRPr="00434B34">
        <w:rPr>
          <w:rFonts w:asciiTheme="minorHAnsi" w:hAnsiTheme="minorHAnsi"/>
          <w:noProof/>
          <w:sz w:val="18"/>
          <w:szCs w:val="18"/>
        </w:rPr>
        <w:t xml:space="preserve">clause </w:t>
      </w:r>
      <w:r w:rsidRPr="00434B34">
        <w:rPr>
          <w:rFonts w:asciiTheme="minorHAnsi" w:hAnsiTheme="minorHAnsi"/>
          <w:sz w:val="18"/>
          <w:szCs w:val="18"/>
        </w:rPr>
        <w:fldChar w:fldCharType="end"/>
      </w:r>
      <w:r w:rsidRPr="00434B34">
        <w:rPr>
          <w:rFonts w:asciiTheme="minorHAnsi" w:hAnsiTheme="minorHAnsi"/>
          <w:sz w:val="18"/>
          <w:szCs w:val="18"/>
        </w:rPr>
        <w:t>1</w:t>
      </w:r>
      <w:r w:rsidR="00953C76" w:rsidRPr="00434B34">
        <w:rPr>
          <w:rFonts w:asciiTheme="minorHAnsi" w:hAnsiTheme="minorHAnsi"/>
          <w:sz w:val="18"/>
          <w:szCs w:val="18"/>
        </w:rPr>
        <w:t>2</w:t>
      </w:r>
      <w:r w:rsidRPr="00434B34">
        <w:rPr>
          <w:rFonts w:asciiTheme="minorHAnsi" w:hAnsiTheme="minorHAnsi"/>
          <w:sz w:val="18"/>
          <w:szCs w:val="18"/>
        </w:rPr>
        <w:t>.2. The Landlord shall provide the Tenant with a summary of the relevant insurance requirements.</w:t>
      </w:r>
    </w:p>
    <w:p w14:paraId="72E4D2DA" w14:textId="1F044DB0" w:rsidR="007C553A" w:rsidRPr="00434B34" w:rsidRDefault="007C553A" w:rsidP="008F5F78">
      <w:pPr>
        <w:pStyle w:val="Untitledsubclause1"/>
        <w:spacing w:before="0" w:after="0" w:line="240" w:lineRule="auto"/>
        <w:contextualSpacing/>
        <w:outlineLvl w:val="9"/>
        <w:rPr>
          <w:rFonts w:asciiTheme="minorHAnsi" w:hAnsiTheme="minorHAnsi"/>
          <w:sz w:val="18"/>
          <w:szCs w:val="18"/>
        </w:rPr>
      </w:pPr>
      <w:r w:rsidRPr="00434B34">
        <w:rPr>
          <w:rFonts w:asciiTheme="minorHAnsi" w:hAnsiTheme="minorHAnsi"/>
          <w:sz w:val="18"/>
          <w:szCs w:val="18"/>
        </w:rPr>
        <w:t xml:space="preserve">For </w:t>
      </w:r>
      <w:r w:rsidRPr="00434B34">
        <w:rPr>
          <w:rFonts w:asciiTheme="minorHAnsi" w:hAnsiTheme="minorHAnsi"/>
          <w:bCs/>
          <w:color w:val="000000" w:themeColor="text1"/>
          <w:sz w:val="18"/>
          <w:szCs w:val="18"/>
        </w:rPr>
        <w:t>the avoidance of doubt, the Tenant shall not harass, threaten, intimidate, or act in an antisocial way towards any person in the neighbourhood (including residents, visitors, the Landlord, the Landlord’s agent and contractors). Prohibited behaviour includes (without limitation): excessive noise; allowing visitors to cause nuisance; failing to control pets; fly-tipping; vandalism; and any conduct amounting to harassment or hate-related behaviour.</w:t>
      </w:r>
    </w:p>
    <w:p w14:paraId="23014631" w14:textId="73C9CF24" w:rsidR="009C6648" w:rsidRPr="00434B34" w:rsidRDefault="009C6648" w:rsidP="008F5F78">
      <w:pPr>
        <w:pStyle w:val="Untitledsubclause1"/>
        <w:spacing w:before="0" w:after="0" w:line="240" w:lineRule="auto"/>
        <w:outlineLvl w:val="9"/>
        <w:rPr>
          <w:rFonts w:asciiTheme="minorHAnsi" w:hAnsiTheme="minorHAnsi"/>
          <w:sz w:val="18"/>
          <w:szCs w:val="18"/>
        </w:rPr>
      </w:pPr>
      <w:r w:rsidRPr="00434B34">
        <w:rPr>
          <w:rFonts w:asciiTheme="minorHAnsi" w:hAnsiTheme="minorHAnsi"/>
          <w:bCs/>
          <w:color w:val="000000" w:themeColor="text1"/>
          <w:sz w:val="18"/>
          <w:szCs w:val="18"/>
        </w:rPr>
        <w:t>The Tenant shall not smoke (including vaping) in the Property or any common parts, save where the Landlord has given prior written consent (such consent not to be unreasonably withheld). Nicotine staining is not fair wear and tear.</w:t>
      </w:r>
    </w:p>
    <w:p w14:paraId="48031A38" w14:textId="4625D80E" w:rsidR="009C6648" w:rsidRPr="00434B34" w:rsidRDefault="009C6648" w:rsidP="008F5F78">
      <w:pPr>
        <w:pStyle w:val="Untitledsubclause1"/>
        <w:spacing w:before="0" w:after="0" w:line="240" w:lineRule="auto"/>
        <w:outlineLvl w:val="9"/>
        <w:rPr>
          <w:rFonts w:asciiTheme="minorHAnsi" w:hAnsiTheme="minorHAnsi"/>
          <w:sz w:val="18"/>
          <w:szCs w:val="18"/>
        </w:rPr>
      </w:pPr>
      <w:r w:rsidRPr="00434B34">
        <w:rPr>
          <w:rFonts w:asciiTheme="minorHAnsi" w:hAnsiTheme="minorHAnsi"/>
          <w:bCs/>
          <w:color w:val="000000" w:themeColor="text1"/>
          <w:sz w:val="18"/>
          <w:szCs w:val="18"/>
        </w:rPr>
        <w:t>The Tenant shall not bring into the Property any dangerous or flammable goods, materials or substances (other than normal household quantities), nor store any bottled gas or other gaseous fuel without the Landlord’s prior written consent (such consent not to be unreasonably withheld).</w:t>
      </w:r>
    </w:p>
    <w:p w14:paraId="66F63177" w14:textId="277D86FB" w:rsidR="009C6648" w:rsidRPr="00434B34" w:rsidRDefault="009C6648" w:rsidP="008F5F78">
      <w:pPr>
        <w:pStyle w:val="Untitledsubclause1"/>
        <w:spacing w:before="0" w:after="0" w:line="240" w:lineRule="auto"/>
        <w:contextualSpacing/>
        <w:outlineLvl w:val="9"/>
        <w:rPr>
          <w:rFonts w:asciiTheme="minorHAnsi" w:hAnsiTheme="minorHAnsi"/>
          <w:sz w:val="18"/>
          <w:szCs w:val="18"/>
        </w:rPr>
      </w:pPr>
      <w:r w:rsidRPr="00434B34">
        <w:rPr>
          <w:rFonts w:asciiTheme="minorHAnsi" w:hAnsiTheme="minorHAnsi"/>
          <w:sz w:val="18"/>
          <w:szCs w:val="18"/>
        </w:rPr>
        <w:t>The Tenant</w:t>
      </w:r>
      <w:r w:rsidRPr="00434B34">
        <w:rPr>
          <w:rFonts w:asciiTheme="minorHAnsi" w:hAnsiTheme="minorHAnsi"/>
          <w:bCs/>
          <w:color w:val="000000" w:themeColor="text1"/>
          <w:sz w:val="18"/>
          <w:szCs w:val="18"/>
        </w:rPr>
        <w:t xml:space="preserve"> shall not store at, or bring into, the Property any firearm or firearm ammunition (including replicas) or offensive weapons.</w:t>
      </w:r>
    </w:p>
    <w:p w14:paraId="01A63584" w14:textId="18BD22CC" w:rsidR="009C6648" w:rsidRPr="00434B34" w:rsidRDefault="00001D84" w:rsidP="008F5F78">
      <w:pPr>
        <w:pStyle w:val="Untitledsubclause1"/>
        <w:spacing w:before="0" w:after="0" w:line="240" w:lineRule="auto"/>
        <w:contextualSpacing/>
        <w:outlineLvl w:val="9"/>
        <w:rPr>
          <w:rFonts w:asciiTheme="minorHAnsi" w:hAnsiTheme="minorHAnsi"/>
          <w:sz w:val="18"/>
          <w:szCs w:val="18"/>
        </w:rPr>
      </w:pPr>
      <w:r w:rsidRPr="00434B34">
        <w:rPr>
          <w:rFonts w:asciiTheme="minorHAnsi" w:hAnsiTheme="minorHAnsi"/>
          <w:bCs/>
          <w:color w:val="000000" w:themeColor="text1"/>
          <w:sz w:val="18"/>
          <w:szCs w:val="18"/>
        </w:rPr>
        <w:t>The Tenant shall not do anything which would cause the Property to require licensing (including HMO licensing) where it is not already licensed, nor breach any condition of any licence or statutory obligation applicable to the Property.</w:t>
      </w:r>
    </w:p>
    <w:p w14:paraId="5314FF24" w14:textId="27C53F48" w:rsidR="009C6648" w:rsidRPr="00434B34" w:rsidRDefault="00001D84" w:rsidP="008F5F78">
      <w:pPr>
        <w:pStyle w:val="Untitledsubclause1"/>
        <w:spacing w:before="0" w:after="0" w:line="240" w:lineRule="auto"/>
        <w:contextualSpacing/>
        <w:outlineLvl w:val="9"/>
        <w:rPr>
          <w:rFonts w:asciiTheme="minorHAnsi" w:hAnsiTheme="minorHAnsi"/>
          <w:sz w:val="18"/>
          <w:szCs w:val="18"/>
        </w:rPr>
      </w:pPr>
      <w:bookmarkStart w:id="61" w:name="a250149"/>
      <w:r w:rsidRPr="00434B34">
        <w:rPr>
          <w:rFonts w:asciiTheme="minorHAnsi" w:hAnsiTheme="minorHAnsi"/>
          <w:sz w:val="18"/>
          <w:szCs w:val="18"/>
        </w:rPr>
        <w:t>The Tenant shall send the Landlord a copy of any notice or other communication affecting the Property within seven days of receipt and shall not take any action regarding such notices or communications without the prior consent of the Landlord.</w:t>
      </w:r>
      <w:bookmarkEnd w:id="61"/>
    </w:p>
    <w:p w14:paraId="0A37EFB2" w14:textId="77777777" w:rsidR="008571B1" w:rsidRPr="00434B34" w:rsidRDefault="00001D84" w:rsidP="008F5F78">
      <w:pPr>
        <w:pStyle w:val="Untitledsubclause1"/>
        <w:spacing w:before="0" w:after="0" w:line="240" w:lineRule="auto"/>
        <w:contextualSpacing/>
        <w:outlineLvl w:val="9"/>
        <w:rPr>
          <w:rFonts w:asciiTheme="minorHAnsi" w:hAnsiTheme="minorHAnsi"/>
          <w:sz w:val="18"/>
          <w:szCs w:val="18"/>
        </w:rPr>
      </w:pPr>
      <w:bookmarkStart w:id="62" w:name="a925295"/>
      <w:r w:rsidRPr="00434B34">
        <w:rPr>
          <w:rFonts w:asciiTheme="minorHAnsi" w:hAnsiTheme="minorHAnsi"/>
          <w:sz w:val="18"/>
          <w:szCs w:val="18"/>
        </w:rPr>
        <w:t>The Tenant shall not commission an Energy Performance Certificate for the Property without the Landlord's consent [such consent not to be unreasonably withheld].</w:t>
      </w:r>
      <w:bookmarkEnd w:id="62"/>
    </w:p>
    <w:p w14:paraId="2169FB12" w14:textId="02C54924" w:rsidR="009C6648" w:rsidRPr="00434B34" w:rsidRDefault="00001D84" w:rsidP="008F5F78">
      <w:pPr>
        <w:pStyle w:val="Untitledsubclause1"/>
        <w:spacing w:before="0" w:after="0" w:line="240" w:lineRule="auto"/>
        <w:contextualSpacing/>
        <w:outlineLvl w:val="9"/>
        <w:rPr>
          <w:rFonts w:asciiTheme="minorHAnsi" w:hAnsiTheme="minorHAnsi"/>
          <w:sz w:val="18"/>
          <w:szCs w:val="18"/>
        </w:rPr>
      </w:pPr>
      <w:r w:rsidRPr="00434B34">
        <w:rPr>
          <w:rFonts w:asciiTheme="minorHAnsi" w:hAnsiTheme="minorHAnsi"/>
          <w:bCs/>
          <w:color w:val="000000" w:themeColor="text1"/>
          <w:sz w:val="18"/>
          <w:szCs w:val="18"/>
        </w:rPr>
        <w:t>Lithium Battery Devices: The Tenant shall not store or charge any Lithium Battery Devices (including e-bikes and e-scooters) in the Property or any shared facilities/common parts without the prior written consent of the Landlord (such consent not to be unreasonably withheld). The Tenant shall not install or modify any vehicle charging point without the Landlord’s prior written consent.</w:t>
      </w:r>
    </w:p>
    <w:p w14:paraId="791D82CF" w14:textId="77777777" w:rsidR="009C6648" w:rsidRPr="00434B34" w:rsidRDefault="009C6648" w:rsidP="000D5394">
      <w:pPr>
        <w:pStyle w:val="Untitledsubclause1"/>
        <w:spacing w:before="0" w:after="0" w:line="240" w:lineRule="auto"/>
        <w:outlineLvl w:val="9"/>
        <w:rPr>
          <w:rFonts w:asciiTheme="minorHAnsi" w:hAnsiTheme="minorHAnsi"/>
          <w:color w:val="000000" w:themeColor="text1"/>
          <w:sz w:val="18"/>
          <w:szCs w:val="18"/>
        </w:rPr>
      </w:pPr>
      <w:r w:rsidRPr="00434B34">
        <w:rPr>
          <w:rFonts w:asciiTheme="minorHAnsi" w:hAnsiTheme="minorHAnsi"/>
          <w:bCs/>
          <w:color w:val="000000" w:themeColor="text1"/>
          <w:sz w:val="18"/>
          <w:szCs w:val="18"/>
        </w:rPr>
        <w:t>The Tenant shall test any smoke and carbon monoxide alarms at the Property regularly (and replace batteries when required where possible) and shall promptly notify the Landlord of any fault(s) with any smoke and carbon monoxide alarms at the Property.</w:t>
      </w:r>
    </w:p>
    <w:p w14:paraId="0DEE4097" w14:textId="2300E77E" w:rsidR="009C6648" w:rsidRPr="00434B34" w:rsidRDefault="009C6648" w:rsidP="00953C76">
      <w:pPr>
        <w:pStyle w:val="Untitledsubclause1"/>
        <w:spacing w:before="0" w:after="0" w:line="240" w:lineRule="auto"/>
        <w:outlineLvl w:val="9"/>
        <w:rPr>
          <w:rFonts w:asciiTheme="minorHAnsi" w:hAnsiTheme="minorHAnsi"/>
          <w:color w:val="000000" w:themeColor="text1"/>
          <w:sz w:val="18"/>
          <w:szCs w:val="18"/>
        </w:rPr>
      </w:pPr>
      <w:r w:rsidRPr="00434B34">
        <w:rPr>
          <w:rFonts w:asciiTheme="minorHAnsi" w:hAnsiTheme="minorHAnsi"/>
          <w:bCs/>
          <w:color w:val="000000" w:themeColor="text1"/>
          <w:sz w:val="18"/>
          <w:szCs w:val="18"/>
        </w:rPr>
        <w:t>The Tenant shall promptly replace light bulbs, fluorescent tubes, and batteries (other than those forming part of sealed units or hard-wired systems) as necessary.</w:t>
      </w:r>
    </w:p>
    <w:p w14:paraId="4370027A" w14:textId="77777777" w:rsidR="00953C76" w:rsidRPr="00434B34" w:rsidRDefault="00953C76" w:rsidP="00953C76">
      <w:pPr>
        <w:pStyle w:val="Untitledsubclause1"/>
        <w:numPr>
          <w:ilvl w:val="0"/>
          <w:numId w:val="0"/>
        </w:numPr>
        <w:spacing w:before="0" w:after="0" w:line="240" w:lineRule="auto"/>
        <w:ind w:left="720"/>
        <w:outlineLvl w:val="9"/>
        <w:rPr>
          <w:rFonts w:asciiTheme="minorHAnsi" w:hAnsiTheme="minorHAnsi"/>
          <w:color w:val="000000" w:themeColor="text1"/>
          <w:sz w:val="18"/>
          <w:szCs w:val="18"/>
        </w:rPr>
      </w:pPr>
    </w:p>
    <w:p w14:paraId="708847E9" w14:textId="3CB08774" w:rsidR="00953C76" w:rsidRPr="00434B34" w:rsidRDefault="00953C76" w:rsidP="00953C76">
      <w:pPr>
        <w:pStyle w:val="TitleClause"/>
        <w:spacing w:before="0" w:after="0" w:line="240" w:lineRule="auto"/>
        <w:contextualSpacing/>
        <w:outlineLvl w:val="9"/>
        <w:rPr>
          <w:rFonts w:asciiTheme="minorHAnsi" w:hAnsiTheme="minorHAnsi"/>
          <w:sz w:val="18"/>
          <w:szCs w:val="18"/>
        </w:rPr>
      </w:pPr>
      <w:r w:rsidRPr="00434B34">
        <w:rPr>
          <w:rFonts w:asciiTheme="minorHAnsi" w:hAnsiTheme="minorHAnsi"/>
          <w:sz w:val="18"/>
          <w:szCs w:val="18"/>
        </w:rPr>
        <w:t>Pets</w:t>
      </w:r>
    </w:p>
    <w:p w14:paraId="373BABCF" w14:textId="77777777" w:rsidR="00953C76" w:rsidRPr="00434B34" w:rsidRDefault="00953C76" w:rsidP="00953C76">
      <w:pPr>
        <w:pStyle w:val="TitleClause"/>
        <w:numPr>
          <w:ilvl w:val="0"/>
          <w:numId w:val="0"/>
        </w:numPr>
        <w:spacing w:before="0" w:after="0" w:line="240" w:lineRule="auto"/>
        <w:ind w:left="720"/>
        <w:contextualSpacing/>
        <w:outlineLvl w:val="9"/>
        <w:rPr>
          <w:rFonts w:asciiTheme="minorHAnsi" w:hAnsiTheme="minorHAnsi"/>
          <w:sz w:val="18"/>
          <w:szCs w:val="18"/>
        </w:rPr>
      </w:pPr>
    </w:p>
    <w:p w14:paraId="073AE8EA" w14:textId="00615C09" w:rsidR="00953C76" w:rsidRPr="00434B34" w:rsidRDefault="00953C76" w:rsidP="00953C76">
      <w:pPr>
        <w:pStyle w:val="Untitledsubclause1"/>
        <w:spacing w:before="0" w:after="0" w:line="240" w:lineRule="auto"/>
        <w:contextualSpacing/>
        <w:outlineLvl w:val="9"/>
        <w:rPr>
          <w:rFonts w:asciiTheme="minorHAnsi" w:hAnsiTheme="minorHAnsi"/>
          <w:sz w:val="18"/>
          <w:szCs w:val="18"/>
        </w:rPr>
      </w:pPr>
      <w:bookmarkStart w:id="63" w:name="a429850"/>
      <w:r w:rsidRPr="00434B34">
        <w:rPr>
          <w:rFonts w:asciiTheme="minorHAnsi" w:hAnsiTheme="minorHAnsi"/>
          <w:sz w:val="18"/>
          <w:szCs w:val="18"/>
        </w:rPr>
        <w:t xml:space="preserve">The Tenant may keep a pet at the Property if the Tenant obtains the prior written consent of the Landlord (such consent not to be unreasonably withheld). The Tenant's request for consent under this </w:t>
      </w:r>
      <w:r w:rsidRPr="00434B34">
        <w:rPr>
          <w:rFonts w:asciiTheme="minorHAnsi" w:hAnsiTheme="minorHAnsi"/>
          <w:sz w:val="18"/>
          <w:szCs w:val="18"/>
        </w:rPr>
        <w:fldChar w:fldCharType="begin"/>
      </w:r>
      <w:r w:rsidRPr="00434B34">
        <w:rPr>
          <w:rFonts w:asciiTheme="minorHAnsi" w:hAnsiTheme="minorHAnsi"/>
          <w:sz w:val="18"/>
          <w:szCs w:val="18"/>
        </w:rPr>
        <w:instrText>PAGEREF a429850\# "'clause '"  \h</w:instrText>
      </w:r>
      <w:r w:rsidRPr="00434B34">
        <w:rPr>
          <w:rFonts w:asciiTheme="minorHAnsi" w:hAnsiTheme="minorHAnsi"/>
          <w:sz w:val="18"/>
          <w:szCs w:val="18"/>
        </w:rPr>
      </w:r>
      <w:r w:rsidRPr="00434B34">
        <w:rPr>
          <w:rFonts w:asciiTheme="minorHAnsi" w:hAnsiTheme="minorHAnsi"/>
          <w:sz w:val="18"/>
          <w:szCs w:val="18"/>
        </w:rPr>
        <w:fldChar w:fldCharType="separate"/>
      </w:r>
      <w:r w:rsidR="00FF085A" w:rsidRPr="00434B34">
        <w:rPr>
          <w:rFonts w:asciiTheme="minorHAnsi" w:hAnsiTheme="minorHAnsi"/>
          <w:noProof/>
          <w:sz w:val="18"/>
          <w:szCs w:val="18"/>
        </w:rPr>
        <w:t xml:space="preserve">clause </w:t>
      </w:r>
      <w:r w:rsidRPr="00434B34">
        <w:rPr>
          <w:rFonts w:asciiTheme="minorHAnsi" w:hAnsiTheme="minorHAnsi"/>
          <w:sz w:val="18"/>
          <w:szCs w:val="18"/>
        </w:rPr>
        <w:fldChar w:fldCharType="end"/>
      </w:r>
      <w:r w:rsidRPr="00434B34">
        <w:rPr>
          <w:rFonts w:asciiTheme="minorHAnsi" w:hAnsiTheme="minorHAnsi"/>
          <w:sz w:val="18"/>
          <w:szCs w:val="18"/>
        </w:rPr>
        <w:t>must be made in writing and include a description of the pet or animal.</w:t>
      </w:r>
      <w:bookmarkEnd w:id="63"/>
    </w:p>
    <w:p w14:paraId="7A05FBC5" w14:textId="0D1534BA" w:rsidR="00953C76" w:rsidRPr="00434B34" w:rsidRDefault="00953C76" w:rsidP="00953C76">
      <w:pPr>
        <w:pStyle w:val="Untitledsubclause1"/>
        <w:spacing w:before="0" w:after="0" w:line="240" w:lineRule="auto"/>
        <w:contextualSpacing/>
        <w:outlineLvl w:val="9"/>
        <w:rPr>
          <w:rFonts w:asciiTheme="minorHAnsi" w:hAnsiTheme="minorHAnsi"/>
          <w:sz w:val="18"/>
          <w:szCs w:val="18"/>
        </w:rPr>
      </w:pPr>
      <w:bookmarkStart w:id="64" w:name="a232186"/>
      <w:r w:rsidRPr="00434B34">
        <w:rPr>
          <w:rFonts w:asciiTheme="minorHAnsi" w:hAnsiTheme="minorHAnsi"/>
          <w:sz w:val="18"/>
          <w:szCs w:val="18"/>
        </w:rPr>
        <w:t>The Tenant shall not keep any pet or animal at the Property other than a pet for which consent has been obtained in accordance with 8.1.</w:t>
      </w:r>
      <w:bookmarkEnd w:id="64"/>
    </w:p>
    <w:p w14:paraId="5298BF8F" w14:textId="77777777" w:rsidR="00953C76" w:rsidRPr="00434B34" w:rsidRDefault="00953C76" w:rsidP="00953C76">
      <w:pPr>
        <w:pStyle w:val="Untitledsubclause1"/>
        <w:spacing w:before="0" w:after="0" w:line="240" w:lineRule="auto"/>
        <w:contextualSpacing/>
        <w:outlineLvl w:val="9"/>
        <w:rPr>
          <w:rFonts w:asciiTheme="minorHAnsi" w:hAnsiTheme="minorHAnsi"/>
          <w:sz w:val="18"/>
          <w:szCs w:val="18"/>
        </w:rPr>
      </w:pPr>
      <w:r w:rsidRPr="00434B34">
        <w:rPr>
          <w:rFonts w:asciiTheme="minorHAnsi" w:hAnsiTheme="minorHAnsi"/>
          <w:sz w:val="18"/>
          <w:szCs w:val="18"/>
        </w:rPr>
        <w:t>The Landlord has agreed that the Tenant can keep the following listed Pet(s) at the Property:</w:t>
      </w:r>
    </w:p>
    <w:p w14:paraId="48F9A8B1" w14:textId="77777777" w:rsidR="00953C76" w:rsidRPr="00434B34" w:rsidRDefault="00953C76" w:rsidP="00953C76">
      <w:pPr>
        <w:pStyle w:val="Untitledsubclause1"/>
        <w:numPr>
          <w:ilvl w:val="0"/>
          <w:numId w:val="0"/>
        </w:numPr>
        <w:spacing w:before="0" w:after="0" w:line="240" w:lineRule="auto"/>
        <w:ind w:left="720"/>
        <w:contextualSpacing/>
        <w:outlineLvl w:val="9"/>
        <w:rPr>
          <w:rFonts w:asciiTheme="minorHAnsi" w:hAnsiTheme="minorHAnsi"/>
          <w:sz w:val="18"/>
          <w:szCs w:val="18"/>
        </w:rPr>
      </w:pPr>
    </w:p>
    <w:p w14:paraId="2CC95CAD" w14:textId="1831E08D" w:rsidR="00953C76" w:rsidRPr="00434B34" w:rsidRDefault="00953C76" w:rsidP="00434B34">
      <w:pPr>
        <w:pStyle w:val="Untitledsubclause1"/>
        <w:numPr>
          <w:ilvl w:val="0"/>
          <w:numId w:val="0"/>
        </w:numPr>
        <w:pBdr>
          <w:bottom w:val="single" w:sz="12" w:space="1" w:color="auto"/>
        </w:pBdr>
        <w:tabs>
          <w:tab w:val="left" w:pos="6915"/>
        </w:tabs>
        <w:spacing w:before="0" w:after="0" w:line="240" w:lineRule="auto"/>
        <w:ind w:left="720"/>
        <w:contextualSpacing/>
        <w:outlineLvl w:val="9"/>
        <w:rPr>
          <w:rFonts w:asciiTheme="minorHAnsi" w:hAnsiTheme="minorHAnsi"/>
          <w:sz w:val="18"/>
          <w:szCs w:val="18"/>
        </w:rPr>
      </w:pPr>
    </w:p>
    <w:p w14:paraId="14C60C4E" w14:textId="77777777" w:rsidR="00953C76" w:rsidRPr="00434B34" w:rsidRDefault="00953C76" w:rsidP="00953C76">
      <w:pPr>
        <w:pStyle w:val="Untitledsubclause1"/>
        <w:numPr>
          <w:ilvl w:val="0"/>
          <w:numId w:val="0"/>
        </w:numPr>
        <w:spacing w:before="0" w:after="0" w:line="240" w:lineRule="auto"/>
        <w:ind w:left="720"/>
        <w:contextualSpacing/>
        <w:outlineLvl w:val="9"/>
        <w:rPr>
          <w:rFonts w:asciiTheme="minorHAnsi" w:hAnsiTheme="minorHAnsi"/>
          <w:sz w:val="18"/>
          <w:szCs w:val="18"/>
        </w:rPr>
      </w:pPr>
      <w:r w:rsidRPr="00434B34">
        <w:rPr>
          <w:rFonts w:asciiTheme="minorHAnsi" w:hAnsiTheme="minorHAnsi"/>
          <w:sz w:val="18"/>
          <w:szCs w:val="18"/>
        </w:rPr>
        <w:t xml:space="preserve">on condition that the Tenant undertakes to ensure that the Pet(s) do not damage the property, foul in the common areas or cause any annoyance to adjoining neighbours. The Tenant agrees to immediately clear up any fouling of the garden, yard, and footpaths. If complaints are received the tenant agrees to address them or arrange to rehome the Pet(s).  </w:t>
      </w:r>
    </w:p>
    <w:p w14:paraId="3A93D7B3" w14:textId="2CF381C4" w:rsidR="009C6648" w:rsidRPr="00434B34" w:rsidRDefault="00001D84" w:rsidP="00953C76">
      <w:pPr>
        <w:pStyle w:val="Untitledsubclause1"/>
        <w:numPr>
          <w:ilvl w:val="0"/>
          <w:numId w:val="0"/>
        </w:numPr>
        <w:spacing w:before="0" w:after="0" w:line="240" w:lineRule="auto"/>
        <w:ind w:left="720"/>
        <w:contextualSpacing/>
        <w:outlineLvl w:val="9"/>
        <w:rPr>
          <w:rFonts w:asciiTheme="minorHAnsi" w:hAnsiTheme="minorHAnsi"/>
          <w:sz w:val="18"/>
          <w:szCs w:val="18"/>
        </w:rPr>
      </w:pPr>
      <w:r w:rsidRPr="00434B34">
        <w:rPr>
          <w:rFonts w:asciiTheme="minorHAnsi" w:hAnsiTheme="minorHAnsi"/>
          <w:sz w:val="18"/>
          <w:szCs w:val="18"/>
        </w:rPr>
        <w:fldChar w:fldCharType="begin"/>
      </w:r>
      <w:r w:rsidRPr="00434B34">
        <w:rPr>
          <w:rFonts w:asciiTheme="minorHAnsi" w:hAnsiTheme="minorHAnsi"/>
          <w:sz w:val="18"/>
          <w:szCs w:val="18"/>
        </w:rPr>
        <w:instrText>TC "8. Assignment or subletting" \l 1</w:instrText>
      </w:r>
      <w:r w:rsidRPr="00434B34">
        <w:rPr>
          <w:rFonts w:asciiTheme="minorHAnsi" w:hAnsiTheme="minorHAnsi"/>
          <w:sz w:val="18"/>
          <w:szCs w:val="18"/>
        </w:rPr>
        <w:fldChar w:fldCharType="end"/>
      </w:r>
      <w:bookmarkStart w:id="65" w:name="a750357"/>
    </w:p>
    <w:p w14:paraId="331E8B01" w14:textId="471D38CD" w:rsidR="0013720E" w:rsidRPr="00434B34" w:rsidRDefault="0013720E" w:rsidP="0013720E">
      <w:pPr>
        <w:pStyle w:val="TitleClause"/>
        <w:spacing w:before="0" w:after="0" w:line="240" w:lineRule="auto"/>
        <w:contextualSpacing/>
        <w:outlineLvl w:val="9"/>
        <w:rPr>
          <w:rFonts w:asciiTheme="minorHAnsi" w:hAnsiTheme="minorHAnsi"/>
          <w:sz w:val="18"/>
          <w:szCs w:val="18"/>
        </w:rPr>
      </w:pPr>
      <w:r w:rsidRPr="00434B34">
        <w:rPr>
          <w:rFonts w:asciiTheme="minorHAnsi" w:hAnsiTheme="minorHAnsi"/>
          <w:sz w:val="18"/>
          <w:szCs w:val="18"/>
        </w:rPr>
        <w:t>A</w:t>
      </w:r>
      <w:r w:rsidRPr="00434B34">
        <w:rPr>
          <w:rFonts w:asciiTheme="minorHAnsi" w:hAnsiTheme="minorHAnsi"/>
          <w:sz w:val="18"/>
          <w:szCs w:val="18"/>
        </w:rPr>
        <w:fldChar w:fldCharType="begin"/>
      </w:r>
      <w:r w:rsidRPr="00434B34">
        <w:rPr>
          <w:rFonts w:asciiTheme="minorHAnsi" w:hAnsiTheme="minorHAnsi"/>
          <w:sz w:val="18"/>
          <w:szCs w:val="18"/>
        </w:rPr>
        <w:instrText>TC "8. Assignment or subletting" \l 1</w:instrText>
      </w:r>
      <w:r w:rsidRPr="00434B34">
        <w:rPr>
          <w:rFonts w:asciiTheme="minorHAnsi" w:hAnsiTheme="minorHAnsi"/>
          <w:sz w:val="18"/>
          <w:szCs w:val="18"/>
        </w:rPr>
        <w:fldChar w:fldCharType="end"/>
      </w:r>
      <w:r w:rsidRPr="00434B34">
        <w:rPr>
          <w:rFonts w:asciiTheme="minorHAnsi" w:hAnsiTheme="minorHAnsi"/>
          <w:sz w:val="18"/>
          <w:szCs w:val="18"/>
        </w:rPr>
        <w:t>ssignment or subletting</w:t>
      </w:r>
    </w:p>
    <w:p w14:paraId="7B88F6A5" w14:textId="77777777" w:rsidR="0013720E" w:rsidRPr="00434B34" w:rsidRDefault="0013720E" w:rsidP="0013720E">
      <w:pPr>
        <w:pStyle w:val="TitleClause"/>
        <w:numPr>
          <w:ilvl w:val="0"/>
          <w:numId w:val="0"/>
        </w:numPr>
        <w:spacing w:before="0" w:after="0" w:line="240" w:lineRule="auto"/>
        <w:ind w:left="720"/>
        <w:contextualSpacing/>
        <w:outlineLvl w:val="9"/>
        <w:rPr>
          <w:rFonts w:asciiTheme="minorHAnsi" w:hAnsiTheme="minorHAnsi"/>
          <w:sz w:val="18"/>
          <w:szCs w:val="18"/>
        </w:rPr>
      </w:pPr>
    </w:p>
    <w:p w14:paraId="2625F13B" w14:textId="5756DE1D" w:rsidR="00001D84" w:rsidRPr="00434B34" w:rsidRDefault="00001D84" w:rsidP="0013720E">
      <w:pPr>
        <w:pStyle w:val="Untitledsubclause1"/>
        <w:spacing w:before="0" w:after="0" w:line="240" w:lineRule="auto"/>
        <w:contextualSpacing/>
        <w:outlineLvl w:val="9"/>
        <w:rPr>
          <w:rFonts w:asciiTheme="minorHAnsi" w:hAnsiTheme="minorHAnsi"/>
          <w:sz w:val="18"/>
          <w:szCs w:val="18"/>
        </w:rPr>
      </w:pPr>
      <w:r w:rsidRPr="00434B34">
        <w:rPr>
          <w:rFonts w:asciiTheme="minorHAnsi" w:hAnsiTheme="minorHAnsi"/>
          <w:sz w:val="18"/>
          <w:szCs w:val="18"/>
        </w:rPr>
        <w:t>The Tenant shall not assign, sublet, part with or share possession of the whole or any part of the Property without the prior written consent of the Landlord (such consent not to be unreasonably withheld).</w:t>
      </w:r>
      <w:bookmarkEnd w:id="65"/>
    </w:p>
    <w:p w14:paraId="18A43A9B" w14:textId="2841CC89" w:rsidR="00001D84" w:rsidRPr="00434B34" w:rsidRDefault="009C6648" w:rsidP="00E3112F">
      <w:pPr>
        <w:pStyle w:val="TitleClause"/>
        <w:spacing w:line="240" w:lineRule="auto"/>
        <w:contextualSpacing/>
        <w:outlineLvl w:val="9"/>
        <w:rPr>
          <w:rFonts w:asciiTheme="minorHAnsi" w:hAnsiTheme="minorHAnsi"/>
          <w:sz w:val="18"/>
          <w:szCs w:val="18"/>
        </w:rPr>
      </w:pPr>
      <w:r w:rsidRPr="00434B34">
        <w:rPr>
          <w:rFonts w:asciiTheme="minorHAnsi" w:hAnsiTheme="minorHAnsi"/>
          <w:sz w:val="18"/>
          <w:szCs w:val="18"/>
        </w:rPr>
        <w:lastRenderedPageBreak/>
        <w:t>R</w:t>
      </w:r>
      <w:r w:rsidR="00001D84" w:rsidRPr="00434B34">
        <w:rPr>
          <w:rFonts w:asciiTheme="minorHAnsi" w:hAnsiTheme="minorHAnsi"/>
          <w:sz w:val="18"/>
          <w:szCs w:val="18"/>
        </w:rPr>
        <w:fldChar w:fldCharType="begin"/>
      </w:r>
      <w:r w:rsidR="00001D84" w:rsidRPr="00434B34">
        <w:rPr>
          <w:rFonts w:asciiTheme="minorHAnsi" w:hAnsiTheme="minorHAnsi"/>
          <w:sz w:val="18"/>
          <w:szCs w:val="18"/>
        </w:rPr>
        <w:instrText>TC "9. Repairs and alterations" \l 1</w:instrText>
      </w:r>
      <w:r w:rsidR="00001D84" w:rsidRPr="00434B34">
        <w:rPr>
          <w:rFonts w:asciiTheme="minorHAnsi" w:hAnsiTheme="minorHAnsi"/>
          <w:sz w:val="18"/>
          <w:szCs w:val="18"/>
        </w:rPr>
        <w:fldChar w:fldCharType="end"/>
      </w:r>
      <w:bookmarkStart w:id="66" w:name="_Toc256000008"/>
      <w:bookmarkStart w:id="67" w:name="a639698"/>
      <w:r w:rsidR="00001D84" w:rsidRPr="00434B34">
        <w:rPr>
          <w:rFonts w:asciiTheme="minorHAnsi" w:hAnsiTheme="minorHAnsi"/>
          <w:sz w:val="18"/>
          <w:szCs w:val="18"/>
        </w:rPr>
        <w:t>epairs and alterations</w:t>
      </w:r>
      <w:bookmarkEnd w:id="66"/>
      <w:bookmarkEnd w:id="67"/>
    </w:p>
    <w:p w14:paraId="4BB674F3" w14:textId="2428CE90" w:rsidR="009C6648" w:rsidRPr="00434B34" w:rsidRDefault="00001D84" w:rsidP="000D5394">
      <w:pPr>
        <w:pStyle w:val="Untitledsubclause1"/>
        <w:spacing w:line="240" w:lineRule="auto"/>
        <w:contextualSpacing/>
        <w:outlineLvl w:val="9"/>
        <w:rPr>
          <w:rFonts w:asciiTheme="minorHAnsi" w:hAnsiTheme="minorHAnsi"/>
          <w:sz w:val="18"/>
          <w:szCs w:val="18"/>
        </w:rPr>
      </w:pPr>
      <w:bookmarkStart w:id="68" w:name="a784186"/>
      <w:r w:rsidRPr="00434B34">
        <w:rPr>
          <w:rFonts w:asciiTheme="minorHAnsi" w:hAnsiTheme="minorHAnsi"/>
          <w:sz w:val="18"/>
          <w:szCs w:val="18"/>
        </w:rPr>
        <w:t>The Tenant shall keep the interior of the Property clean, tidy and in the same condition as at the start of the Tenancy as evidenced by the Inventory and Schedule of Condition (except for fair wear and tear) and shall return the Property to the Landlord at the end of the Tenancy cleaned to a professional standard.</w:t>
      </w:r>
      <w:bookmarkEnd w:id="68"/>
    </w:p>
    <w:p w14:paraId="7F6F877F" w14:textId="48FB2F96" w:rsidR="009C6648" w:rsidRPr="00434B34" w:rsidRDefault="004D3E63" w:rsidP="000D5394">
      <w:pPr>
        <w:pStyle w:val="Untitledsubclause1"/>
        <w:spacing w:line="240" w:lineRule="auto"/>
        <w:contextualSpacing/>
        <w:outlineLvl w:val="9"/>
        <w:rPr>
          <w:rFonts w:asciiTheme="minorHAnsi" w:hAnsiTheme="minorHAnsi"/>
          <w:sz w:val="18"/>
          <w:szCs w:val="18"/>
        </w:rPr>
      </w:pPr>
      <w:r w:rsidRPr="00434B34">
        <w:rPr>
          <w:rFonts w:asciiTheme="minorHAnsi" w:hAnsiTheme="minorHAnsi"/>
          <w:bCs/>
          <w:color w:val="000000" w:themeColor="text1"/>
          <w:sz w:val="18"/>
          <w:szCs w:val="18"/>
        </w:rPr>
        <w:t>The Tenant shall take reasonable steps to prevent condensation, damp, and mould growth, including keeping the Property adequately ventilated and heated, and following any reasonable instructions provided by the Landlord. The Tenant shall also take reasonable precautions to prevent frost damage to pipes and installations (including maintaining a minimum level of heating in cold weather where appropriate). The Tenant must notify the landlord immediately of any issues regarding condensation, damp, mould growth, and frost damage</w:t>
      </w:r>
    </w:p>
    <w:p w14:paraId="60DEBA49" w14:textId="00A45F29" w:rsidR="009C6648" w:rsidRPr="00434B34" w:rsidRDefault="00001D84" w:rsidP="000D5394">
      <w:pPr>
        <w:pStyle w:val="Untitledsubclause1"/>
        <w:spacing w:line="240" w:lineRule="auto"/>
        <w:contextualSpacing/>
        <w:outlineLvl w:val="9"/>
        <w:rPr>
          <w:rFonts w:asciiTheme="minorHAnsi" w:hAnsiTheme="minorHAnsi"/>
          <w:sz w:val="18"/>
          <w:szCs w:val="18"/>
        </w:rPr>
      </w:pPr>
      <w:bookmarkStart w:id="69" w:name="a982119"/>
      <w:r w:rsidRPr="00434B34">
        <w:rPr>
          <w:rFonts w:asciiTheme="minorHAnsi" w:hAnsiTheme="minorHAnsi"/>
          <w:sz w:val="18"/>
          <w:szCs w:val="18"/>
        </w:rPr>
        <w:t>If the Property has a garden, the Tenant shall keep it clean and tidy, and free from rubbish.</w:t>
      </w:r>
      <w:bookmarkEnd w:id="69"/>
    </w:p>
    <w:p w14:paraId="41992850" w14:textId="573F5BB4" w:rsidR="009C6648" w:rsidRPr="00434B34" w:rsidRDefault="00001D84" w:rsidP="000D5394">
      <w:pPr>
        <w:pStyle w:val="Untitledsubclause1"/>
        <w:spacing w:line="240" w:lineRule="auto"/>
        <w:contextualSpacing/>
        <w:outlineLvl w:val="9"/>
        <w:rPr>
          <w:rFonts w:asciiTheme="minorHAnsi" w:hAnsiTheme="minorHAnsi"/>
          <w:sz w:val="18"/>
          <w:szCs w:val="18"/>
        </w:rPr>
      </w:pPr>
      <w:bookmarkStart w:id="70" w:name="a574847"/>
      <w:r w:rsidRPr="00434B34">
        <w:rPr>
          <w:rFonts w:asciiTheme="minorHAnsi" w:hAnsiTheme="minorHAnsi"/>
          <w:sz w:val="18"/>
          <w:szCs w:val="18"/>
        </w:rPr>
        <w:t>The Tenant shall keep clean the inside and outside of all windows that the Tenant can reasonably reach.</w:t>
      </w:r>
      <w:bookmarkEnd w:id="70"/>
    </w:p>
    <w:p w14:paraId="4F6E674F" w14:textId="165CBD99" w:rsidR="004D3E63" w:rsidRPr="00434B34" w:rsidRDefault="00001D84" w:rsidP="000D5394">
      <w:pPr>
        <w:pStyle w:val="Untitledsubclause1"/>
        <w:spacing w:line="240" w:lineRule="auto"/>
        <w:contextualSpacing/>
        <w:outlineLvl w:val="9"/>
        <w:rPr>
          <w:rFonts w:asciiTheme="minorHAnsi" w:hAnsiTheme="minorHAnsi"/>
          <w:sz w:val="18"/>
          <w:szCs w:val="18"/>
        </w:rPr>
      </w:pPr>
      <w:bookmarkStart w:id="71" w:name="a784354"/>
      <w:r w:rsidRPr="00434B34">
        <w:rPr>
          <w:rFonts w:asciiTheme="minorHAnsi" w:hAnsiTheme="minorHAnsi"/>
          <w:sz w:val="18"/>
          <w:szCs w:val="18"/>
        </w:rPr>
        <w:t>The Tenant shall promptly replace all broken glass at the Property where the Tenant, or the Tenant's family or visitors cause the breakage.</w:t>
      </w:r>
      <w:bookmarkEnd w:id="71"/>
    </w:p>
    <w:p w14:paraId="4CB5A62E" w14:textId="4D797E3F" w:rsidR="004D3E63" w:rsidRPr="00434B34" w:rsidRDefault="00001D84" w:rsidP="000D5394">
      <w:pPr>
        <w:pStyle w:val="Untitledsubclause1"/>
        <w:spacing w:line="240" w:lineRule="auto"/>
        <w:contextualSpacing/>
        <w:outlineLvl w:val="9"/>
        <w:rPr>
          <w:rFonts w:asciiTheme="minorHAnsi" w:hAnsiTheme="minorHAnsi"/>
          <w:sz w:val="18"/>
          <w:szCs w:val="18"/>
        </w:rPr>
      </w:pPr>
      <w:bookmarkStart w:id="72" w:name="a702245"/>
      <w:r w:rsidRPr="00434B34">
        <w:rPr>
          <w:rFonts w:asciiTheme="minorHAnsi" w:hAnsiTheme="minorHAnsi"/>
          <w:sz w:val="18"/>
          <w:szCs w:val="18"/>
        </w:rPr>
        <w:t xml:space="preserve">The Tenant shall not cause any blockage to the drains, gutters and pipes of the Property. This obligation does not require the Tenant to carry out any works or repairs for which the Landlord is liable under </w:t>
      </w:r>
      <w:r w:rsidRPr="00434B34">
        <w:rPr>
          <w:rFonts w:asciiTheme="minorHAnsi" w:hAnsiTheme="minorHAnsi"/>
          <w:sz w:val="18"/>
          <w:szCs w:val="18"/>
        </w:rPr>
        <w:fldChar w:fldCharType="begin"/>
      </w:r>
      <w:r w:rsidRPr="00434B34">
        <w:rPr>
          <w:rFonts w:asciiTheme="minorHAnsi" w:hAnsiTheme="minorHAnsi"/>
          <w:sz w:val="18"/>
          <w:szCs w:val="18"/>
        </w:rPr>
        <w:instrText>PAGEREF a706586\# "'clause '"  \h</w:instrText>
      </w:r>
      <w:r w:rsidRPr="00434B34">
        <w:rPr>
          <w:rFonts w:asciiTheme="minorHAnsi" w:hAnsiTheme="minorHAnsi"/>
          <w:sz w:val="18"/>
          <w:szCs w:val="18"/>
        </w:rPr>
      </w:r>
      <w:r w:rsidRPr="00434B34">
        <w:rPr>
          <w:rFonts w:asciiTheme="minorHAnsi" w:hAnsiTheme="minorHAnsi"/>
          <w:sz w:val="18"/>
          <w:szCs w:val="18"/>
        </w:rPr>
        <w:fldChar w:fldCharType="separate"/>
      </w:r>
      <w:r w:rsidR="00FF085A" w:rsidRPr="00434B34">
        <w:rPr>
          <w:rFonts w:asciiTheme="minorHAnsi" w:hAnsiTheme="minorHAnsi"/>
          <w:noProof/>
          <w:sz w:val="18"/>
          <w:szCs w:val="18"/>
        </w:rPr>
        <w:t xml:space="preserve">clause </w:t>
      </w:r>
      <w:r w:rsidRPr="00434B34">
        <w:rPr>
          <w:rFonts w:asciiTheme="minorHAnsi" w:hAnsiTheme="minorHAnsi"/>
          <w:sz w:val="18"/>
          <w:szCs w:val="18"/>
        </w:rPr>
        <w:fldChar w:fldCharType="end"/>
      </w:r>
      <w:r w:rsidR="004D3E63" w:rsidRPr="00434B34">
        <w:rPr>
          <w:rFonts w:asciiTheme="minorHAnsi" w:hAnsiTheme="minorHAnsi"/>
          <w:sz w:val="18"/>
          <w:szCs w:val="18"/>
        </w:rPr>
        <w:t>1</w:t>
      </w:r>
      <w:r w:rsidR="00F26F5C" w:rsidRPr="00434B34">
        <w:rPr>
          <w:rFonts w:asciiTheme="minorHAnsi" w:hAnsiTheme="minorHAnsi"/>
          <w:sz w:val="18"/>
          <w:szCs w:val="18"/>
        </w:rPr>
        <w:t>2</w:t>
      </w:r>
      <w:r w:rsidR="004D3E63" w:rsidRPr="00434B34">
        <w:rPr>
          <w:rFonts w:asciiTheme="minorHAnsi" w:hAnsiTheme="minorHAnsi"/>
          <w:sz w:val="18"/>
          <w:szCs w:val="18"/>
        </w:rPr>
        <w:t>.6</w:t>
      </w:r>
      <w:r w:rsidRPr="00434B34">
        <w:rPr>
          <w:rFonts w:asciiTheme="minorHAnsi" w:hAnsiTheme="minorHAnsi"/>
          <w:sz w:val="18"/>
          <w:szCs w:val="18"/>
        </w:rPr>
        <w:t>.</w:t>
      </w:r>
      <w:bookmarkEnd w:id="72"/>
    </w:p>
    <w:p w14:paraId="07AC2FB0" w14:textId="77777777" w:rsidR="00001D84" w:rsidRPr="00434B34" w:rsidRDefault="00001D84" w:rsidP="00E3112F">
      <w:pPr>
        <w:pStyle w:val="Untitledsubclause1"/>
        <w:spacing w:line="240" w:lineRule="auto"/>
        <w:contextualSpacing/>
        <w:outlineLvl w:val="9"/>
        <w:rPr>
          <w:rFonts w:asciiTheme="minorHAnsi" w:hAnsiTheme="minorHAnsi"/>
          <w:sz w:val="18"/>
          <w:szCs w:val="18"/>
        </w:rPr>
      </w:pPr>
      <w:bookmarkStart w:id="73" w:name="a641267"/>
      <w:r w:rsidRPr="00434B34">
        <w:rPr>
          <w:rFonts w:asciiTheme="minorHAnsi" w:hAnsiTheme="minorHAnsi"/>
          <w:sz w:val="18"/>
          <w:szCs w:val="18"/>
        </w:rPr>
        <w:t>The Tenant shall not make any alteration, addition, or redecorate the Property [without the prior consent of the Landlord (such consent not to be unreasonably withheld)].</w:t>
      </w:r>
      <w:bookmarkEnd w:id="73"/>
    </w:p>
    <w:p w14:paraId="73AE2643" w14:textId="77777777" w:rsidR="00001D84" w:rsidRPr="00434B34" w:rsidRDefault="00001D84" w:rsidP="000D5394">
      <w:pPr>
        <w:pStyle w:val="Untitledsubclause1"/>
        <w:spacing w:before="0" w:after="0" w:line="240" w:lineRule="auto"/>
        <w:contextualSpacing/>
        <w:outlineLvl w:val="9"/>
        <w:rPr>
          <w:rFonts w:asciiTheme="minorHAnsi" w:hAnsiTheme="minorHAnsi"/>
          <w:sz w:val="18"/>
          <w:szCs w:val="18"/>
        </w:rPr>
      </w:pPr>
      <w:bookmarkStart w:id="74" w:name="a379257"/>
      <w:r w:rsidRPr="00434B34">
        <w:rPr>
          <w:rFonts w:asciiTheme="minorHAnsi" w:hAnsiTheme="minorHAnsi"/>
          <w:sz w:val="18"/>
          <w:szCs w:val="18"/>
        </w:rPr>
        <w:t>If section 190 of the Equality Act 2010 (improvements to let dwelling houses) applies, it has the effect that the Landlord may not unreasonably withhold consent to an application by the Tenant to make an improvement (as defined in section 190(9) of the Equality Act 2010) to the Property where:</w:t>
      </w:r>
      <w:bookmarkEnd w:id="74"/>
    </w:p>
    <w:p w14:paraId="7AFEC26F" w14:textId="77777777" w:rsidR="00001D84" w:rsidRPr="00434B34" w:rsidRDefault="00001D84" w:rsidP="000D5394">
      <w:pPr>
        <w:pStyle w:val="Untitledsubclause2"/>
        <w:spacing w:after="0" w:line="240" w:lineRule="auto"/>
        <w:contextualSpacing/>
        <w:outlineLvl w:val="9"/>
        <w:rPr>
          <w:rFonts w:asciiTheme="minorHAnsi" w:hAnsiTheme="minorHAnsi"/>
          <w:sz w:val="18"/>
          <w:szCs w:val="18"/>
        </w:rPr>
      </w:pPr>
      <w:bookmarkStart w:id="75" w:name="a246733"/>
      <w:r w:rsidRPr="00434B34">
        <w:rPr>
          <w:rFonts w:asciiTheme="minorHAnsi" w:hAnsiTheme="minorHAnsi"/>
          <w:sz w:val="18"/>
          <w:szCs w:val="18"/>
        </w:rPr>
        <w:t>a disabled person (as defined in section 6 of the Equality Act 2010) occupies or intends to occupy the premises as their only or main home; and</w:t>
      </w:r>
      <w:bookmarkEnd w:id="75"/>
    </w:p>
    <w:p w14:paraId="1A762452" w14:textId="77777777" w:rsidR="00001D84" w:rsidRPr="00434B34" w:rsidRDefault="00001D84" w:rsidP="000D5394">
      <w:pPr>
        <w:pStyle w:val="Untitledsubclause2"/>
        <w:spacing w:after="0" w:line="240" w:lineRule="auto"/>
        <w:contextualSpacing/>
        <w:outlineLvl w:val="9"/>
        <w:rPr>
          <w:rFonts w:asciiTheme="minorHAnsi" w:hAnsiTheme="minorHAnsi"/>
          <w:sz w:val="18"/>
          <w:szCs w:val="18"/>
        </w:rPr>
      </w:pPr>
      <w:bookmarkStart w:id="76" w:name="a322740"/>
      <w:r w:rsidRPr="00434B34">
        <w:rPr>
          <w:rFonts w:asciiTheme="minorHAnsi" w:hAnsiTheme="minorHAnsi"/>
          <w:sz w:val="18"/>
          <w:szCs w:val="18"/>
        </w:rPr>
        <w:t>the improvement is likely to facilitate the disabled person's enjoyment of the premises, having regard to their disability.</w:t>
      </w:r>
      <w:bookmarkEnd w:id="76"/>
    </w:p>
    <w:p w14:paraId="415C2B57" w14:textId="77777777" w:rsidR="00001D84" w:rsidRPr="00434B34" w:rsidRDefault="00001D84" w:rsidP="000D5394">
      <w:pPr>
        <w:pStyle w:val="Parasubclause1"/>
        <w:spacing w:before="0" w:after="0" w:line="240" w:lineRule="auto"/>
        <w:contextualSpacing/>
        <w:rPr>
          <w:rFonts w:asciiTheme="minorHAnsi" w:hAnsiTheme="minorHAnsi"/>
          <w:sz w:val="18"/>
          <w:szCs w:val="18"/>
        </w:rPr>
      </w:pPr>
      <w:r w:rsidRPr="00434B34">
        <w:rPr>
          <w:rFonts w:asciiTheme="minorHAnsi" w:hAnsiTheme="minorHAnsi"/>
          <w:sz w:val="18"/>
          <w:szCs w:val="18"/>
        </w:rPr>
        <w:t>The rights and obligations conferred by section 190 of the Equality Act 2010 do not apply in so far as provision of a like nature is made by the Tenancy.</w:t>
      </w:r>
    </w:p>
    <w:p w14:paraId="07F78260" w14:textId="1414C848" w:rsidR="00001D84" w:rsidRPr="00434B34" w:rsidRDefault="004D3E63" w:rsidP="00E3112F">
      <w:pPr>
        <w:pStyle w:val="TitleClause"/>
        <w:spacing w:line="240" w:lineRule="auto"/>
        <w:contextualSpacing/>
        <w:outlineLvl w:val="9"/>
        <w:rPr>
          <w:rFonts w:asciiTheme="minorHAnsi" w:hAnsiTheme="minorHAnsi"/>
          <w:sz w:val="18"/>
          <w:szCs w:val="18"/>
        </w:rPr>
      </w:pPr>
      <w:r w:rsidRPr="00434B34">
        <w:rPr>
          <w:rFonts w:asciiTheme="minorHAnsi" w:hAnsiTheme="minorHAnsi"/>
          <w:sz w:val="18"/>
          <w:szCs w:val="18"/>
        </w:rPr>
        <w:t>U</w:t>
      </w:r>
      <w:r w:rsidR="00001D84" w:rsidRPr="00434B34">
        <w:rPr>
          <w:rFonts w:asciiTheme="minorHAnsi" w:hAnsiTheme="minorHAnsi"/>
          <w:sz w:val="18"/>
          <w:szCs w:val="18"/>
        </w:rPr>
        <w:fldChar w:fldCharType="begin"/>
      </w:r>
      <w:r w:rsidR="00001D84" w:rsidRPr="00434B34">
        <w:rPr>
          <w:rFonts w:asciiTheme="minorHAnsi" w:hAnsiTheme="minorHAnsi"/>
          <w:sz w:val="18"/>
          <w:szCs w:val="18"/>
        </w:rPr>
        <w:instrText>TC "10. Utilities and outgoings" \l 1</w:instrText>
      </w:r>
      <w:r w:rsidR="00001D84" w:rsidRPr="00434B34">
        <w:rPr>
          <w:rFonts w:asciiTheme="minorHAnsi" w:hAnsiTheme="minorHAnsi"/>
          <w:sz w:val="18"/>
          <w:szCs w:val="18"/>
        </w:rPr>
        <w:fldChar w:fldCharType="end"/>
      </w:r>
      <w:bookmarkStart w:id="77" w:name="_Toc256000009"/>
      <w:bookmarkStart w:id="78" w:name="a435994"/>
      <w:r w:rsidR="00001D84" w:rsidRPr="00434B34">
        <w:rPr>
          <w:rFonts w:asciiTheme="minorHAnsi" w:hAnsiTheme="minorHAnsi"/>
          <w:sz w:val="18"/>
          <w:szCs w:val="18"/>
        </w:rPr>
        <w:t>tilities and outgoings</w:t>
      </w:r>
      <w:bookmarkEnd w:id="77"/>
      <w:bookmarkEnd w:id="78"/>
      <w:r w:rsidRPr="00434B34">
        <w:rPr>
          <w:rFonts w:asciiTheme="minorHAnsi" w:hAnsiTheme="minorHAnsi"/>
          <w:sz w:val="18"/>
          <w:szCs w:val="18"/>
        </w:rPr>
        <w:t xml:space="preserve"> and miscellaneous</w:t>
      </w:r>
    </w:p>
    <w:p w14:paraId="3D514137" w14:textId="77777777" w:rsidR="00001D84" w:rsidRPr="00434B34" w:rsidRDefault="00001D84" w:rsidP="00E3112F">
      <w:pPr>
        <w:pStyle w:val="Untitledsubclause1"/>
        <w:spacing w:line="240" w:lineRule="auto"/>
        <w:contextualSpacing/>
        <w:outlineLvl w:val="9"/>
        <w:rPr>
          <w:rFonts w:asciiTheme="minorHAnsi" w:hAnsiTheme="minorHAnsi"/>
          <w:sz w:val="18"/>
          <w:szCs w:val="18"/>
        </w:rPr>
      </w:pPr>
      <w:bookmarkStart w:id="79" w:name="a229690"/>
      <w:r w:rsidRPr="00434B34">
        <w:rPr>
          <w:rFonts w:asciiTheme="minorHAnsi" w:hAnsiTheme="minorHAnsi"/>
          <w:sz w:val="18"/>
          <w:szCs w:val="18"/>
        </w:rPr>
        <w:t>The Tenant shall pay directly to the supplier all charges for gas, electricity, water and sewerage services, telephone, internet, cable or satellite television (if the Property has these) used by the Tenant at the Property.</w:t>
      </w:r>
      <w:bookmarkEnd w:id="79"/>
    </w:p>
    <w:p w14:paraId="36116509" w14:textId="77777777" w:rsidR="004D3E63" w:rsidRPr="00434B34" w:rsidRDefault="004D3E63" w:rsidP="000D5394">
      <w:pPr>
        <w:pStyle w:val="Untitledsubclause1"/>
        <w:spacing w:before="0" w:after="0" w:line="240" w:lineRule="auto"/>
        <w:outlineLvl w:val="9"/>
        <w:rPr>
          <w:rFonts w:asciiTheme="minorHAnsi" w:hAnsiTheme="minorHAnsi"/>
          <w:color w:val="000000" w:themeColor="text1"/>
          <w:sz w:val="18"/>
          <w:szCs w:val="18"/>
        </w:rPr>
      </w:pPr>
      <w:bookmarkStart w:id="80" w:name="a783219"/>
      <w:r w:rsidRPr="00434B34">
        <w:rPr>
          <w:rFonts w:asciiTheme="minorHAnsi" w:hAnsiTheme="minorHAnsi"/>
          <w:color w:val="000000" w:themeColor="text1"/>
          <w:sz w:val="18"/>
          <w:szCs w:val="18"/>
        </w:rPr>
        <w:t>The Tenant shall immediately notify the Landlord if the Tenant changes the supplier of any utility serving the Property.</w:t>
      </w:r>
    </w:p>
    <w:p w14:paraId="0941CE33" w14:textId="58DFB023" w:rsidR="004D3E63" w:rsidRPr="00434B34" w:rsidRDefault="004D3E63" w:rsidP="000D5394">
      <w:pPr>
        <w:pStyle w:val="Untitledsubclause1"/>
        <w:spacing w:before="0" w:after="0" w:line="240" w:lineRule="auto"/>
        <w:outlineLvl w:val="9"/>
        <w:rPr>
          <w:rFonts w:asciiTheme="minorHAnsi" w:hAnsiTheme="minorHAnsi"/>
          <w:color w:val="000000" w:themeColor="text1"/>
          <w:sz w:val="18"/>
          <w:szCs w:val="18"/>
        </w:rPr>
      </w:pPr>
      <w:r w:rsidRPr="00434B34">
        <w:rPr>
          <w:rFonts w:asciiTheme="minorHAnsi" w:hAnsiTheme="minorHAnsi"/>
          <w:color w:val="000000" w:themeColor="text1"/>
          <w:sz w:val="18"/>
          <w:szCs w:val="18"/>
        </w:rPr>
        <w:t>The Tenant shall not change, remove or alter any utility meters serving the Property without the prior written consent of the Landlord (such consent not to be unreasonably withheld). If the Tenant does so, the Tenant shall return the meter to its original state at the Tenant’s cost (and shall be liable for any reasonable costs incurred by the Landlord as a result).</w:t>
      </w:r>
    </w:p>
    <w:p w14:paraId="1D86609B" w14:textId="31C607CE" w:rsidR="004D3E63" w:rsidRPr="00434B34" w:rsidRDefault="00001D84" w:rsidP="000D5394">
      <w:pPr>
        <w:pStyle w:val="Untitledsubclause1"/>
        <w:spacing w:line="240" w:lineRule="auto"/>
        <w:contextualSpacing/>
        <w:outlineLvl w:val="9"/>
        <w:rPr>
          <w:rFonts w:asciiTheme="minorHAnsi" w:hAnsiTheme="minorHAnsi"/>
          <w:sz w:val="18"/>
          <w:szCs w:val="18"/>
        </w:rPr>
      </w:pPr>
      <w:r w:rsidRPr="00434B34">
        <w:rPr>
          <w:rFonts w:asciiTheme="minorHAnsi" w:hAnsiTheme="minorHAnsi"/>
          <w:sz w:val="18"/>
          <w:szCs w:val="18"/>
        </w:rPr>
        <w:t>The Tenant shall comply with all laws and recommendations of the relevant suppliers relating to the use of those services and utilities.</w:t>
      </w:r>
      <w:bookmarkEnd w:id="80"/>
    </w:p>
    <w:p w14:paraId="29F29D5B" w14:textId="2AF1258E" w:rsidR="004D3E63" w:rsidRPr="00434B34" w:rsidRDefault="00001D84" w:rsidP="000D5394">
      <w:pPr>
        <w:pStyle w:val="Untitledsubclause1"/>
        <w:spacing w:line="240" w:lineRule="auto"/>
        <w:contextualSpacing/>
        <w:outlineLvl w:val="9"/>
        <w:rPr>
          <w:rFonts w:asciiTheme="minorHAnsi" w:hAnsiTheme="minorHAnsi"/>
          <w:sz w:val="18"/>
          <w:szCs w:val="18"/>
        </w:rPr>
      </w:pPr>
      <w:bookmarkStart w:id="81" w:name="a903270"/>
      <w:r w:rsidRPr="00434B34">
        <w:rPr>
          <w:rFonts w:asciiTheme="minorHAnsi" w:hAnsiTheme="minorHAnsi"/>
          <w:sz w:val="18"/>
          <w:szCs w:val="18"/>
        </w:rPr>
        <w:t>Where the Tenant allows, either by default of payment or specific instruction, the utility or other services to be cut off, the Tenant shall pay the costs associated with reconnecting or resuming those services.</w:t>
      </w:r>
      <w:bookmarkEnd w:id="81"/>
    </w:p>
    <w:p w14:paraId="605184FE" w14:textId="4215C898" w:rsidR="004D3E63" w:rsidRPr="00434B34" w:rsidRDefault="00001D84" w:rsidP="000D5394">
      <w:pPr>
        <w:pStyle w:val="Untitledsubclause1"/>
        <w:spacing w:line="240" w:lineRule="auto"/>
        <w:contextualSpacing/>
        <w:outlineLvl w:val="9"/>
        <w:rPr>
          <w:rFonts w:asciiTheme="minorHAnsi" w:hAnsiTheme="minorHAnsi"/>
          <w:sz w:val="18"/>
          <w:szCs w:val="18"/>
        </w:rPr>
      </w:pPr>
      <w:bookmarkStart w:id="82" w:name="a703089"/>
      <w:r w:rsidRPr="00434B34">
        <w:rPr>
          <w:rFonts w:asciiTheme="minorHAnsi" w:hAnsiTheme="minorHAnsi"/>
          <w:sz w:val="18"/>
          <w:szCs w:val="18"/>
        </w:rPr>
        <w:t>The Tenant shall pay for a television licence for the Property if a licence is required.</w:t>
      </w:r>
      <w:bookmarkEnd w:id="82"/>
    </w:p>
    <w:p w14:paraId="5CA9EFB0" w14:textId="77777777" w:rsidR="00001D84" w:rsidRPr="00434B34" w:rsidRDefault="00001D84" w:rsidP="000D5394">
      <w:pPr>
        <w:pStyle w:val="Untitledsubclause1"/>
        <w:spacing w:before="0" w:after="0" w:line="240" w:lineRule="auto"/>
        <w:contextualSpacing/>
        <w:outlineLvl w:val="9"/>
        <w:rPr>
          <w:rFonts w:asciiTheme="minorHAnsi" w:hAnsiTheme="minorHAnsi"/>
          <w:sz w:val="18"/>
          <w:szCs w:val="18"/>
        </w:rPr>
      </w:pPr>
      <w:bookmarkStart w:id="83" w:name="a519451"/>
      <w:r w:rsidRPr="00434B34">
        <w:rPr>
          <w:rFonts w:asciiTheme="minorHAnsi" w:hAnsiTheme="minorHAnsi"/>
          <w:sz w:val="18"/>
          <w:szCs w:val="18"/>
        </w:rPr>
        <w:t>The Tenant shall pay to the relevant local authority the council tax for the Property.</w:t>
      </w:r>
      <w:bookmarkEnd w:id="83"/>
    </w:p>
    <w:p w14:paraId="373250EC" w14:textId="77777777" w:rsidR="008571B1" w:rsidRPr="00434B34" w:rsidRDefault="008571B1" w:rsidP="000D5394">
      <w:pPr>
        <w:pStyle w:val="Untitledsubclause1"/>
        <w:spacing w:before="0" w:after="0" w:line="240" w:lineRule="auto"/>
        <w:outlineLvl w:val="9"/>
        <w:rPr>
          <w:rFonts w:asciiTheme="minorHAnsi" w:hAnsiTheme="minorHAnsi"/>
          <w:color w:val="auto"/>
          <w:sz w:val="18"/>
          <w:szCs w:val="18"/>
        </w:rPr>
      </w:pPr>
      <w:bookmarkStart w:id="84" w:name="a439442"/>
      <w:r w:rsidRPr="00434B34">
        <w:rPr>
          <w:rFonts w:asciiTheme="minorHAnsi" w:hAnsiTheme="minorHAnsi"/>
          <w:color w:val="auto"/>
          <w:sz w:val="18"/>
          <w:szCs w:val="18"/>
        </w:rPr>
        <w:t>The Tenant shall notify the Landlord in advance (or as soon as reasonably practicable) if the Property will be unoccupied for more than 7 consecutive days. The Tenant shall ensure the Property is properly secured when unattended. The Tenant shall not leave the Property unoccupied for more than 28 days without the Landlord’s prior written consent (such consent not to be unreasonably withheld). After any period of non-occupation, the Tenant should flush through water systems by running taps and showers to reduce stagnation risk.</w:t>
      </w:r>
    </w:p>
    <w:bookmarkEnd w:id="84"/>
    <w:p w14:paraId="28E94A08" w14:textId="77777777" w:rsidR="0052262B" w:rsidRPr="00434B34" w:rsidRDefault="0052262B" w:rsidP="000D5394">
      <w:pPr>
        <w:pStyle w:val="Untitledsubclause1"/>
        <w:spacing w:before="0" w:after="0" w:line="240" w:lineRule="auto"/>
        <w:outlineLvl w:val="9"/>
        <w:rPr>
          <w:rFonts w:asciiTheme="minorHAnsi" w:hAnsiTheme="minorHAnsi"/>
          <w:color w:val="auto"/>
          <w:sz w:val="18"/>
          <w:szCs w:val="18"/>
        </w:rPr>
      </w:pPr>
      <w:r w:rsidRPr="00434B34">
        <w:rPr>
          <w:rFonts w:asciiTheme="minorHAnsi" w:hAnsiTheme="minorHAnsi"/>
          <w:color w:val="auto"/>
          <w:sz w:val="18"/>
          <w:szCs w:val="18"/>
        </w:rPr>
        <w:t xml:space="preserve">The Tenant, any lawful occupiers and any visitors shall not impede the Landlord, the Landlord’s agent or contractors in performing duties imposed by legislation or licence conditions. The Tenant shall comply with reasonable requests and instructions relating to waste storage/disposal and management </w:t>
      </w:r>
      <w:proofErr w:type="gramStart"/>
      <w:r w:rsidRPr="00434B34">
        <w:rPr>
          <w:rFonts w:asciiTheme="minorHAnsi" w:hAnsiTheme="minorHAnsi"/>
          <w:color w:val="auto"/>
          <w:sz w:val="18"/>
          <w:szCs w:val="18"/>
        </w:rPr>
        <w:t>duties, and</w:t>
      </w:r>
      <w:proofErr w:type="gramEnd"/>
      <w:r w:rsidRPr="00434B34">
        <w:rPr>
          <w:rFonts w:asciiTheme="minorHAnsi" w:hAnsiTheme="minorHAnsi"/>
          <w:color w:val="auto"/>
          <w:sz w:val="18"/>
          <w:szCs w:val="18"/>
        </w:rPr>
        <w:t xml:space="preserve"> shall provide reasonable information required for compliance.</w:t>
      </w:r>
    </w:p>
    <w:p w14:paraId="2B02D67D" w14:textId="2EF06C7C" w:rsidR="00001D84" w:rsidRPr="00434B34" w:rsidRDefault="0052262B" w:rsidP="000D5394">
      <w:pPr>
        <w:pStyle w:val="Untitledsubclause1"/>
        <w:spacing w:before="0" w:after="0" w:line="240" w:lineRule="auto"/>
        <w:outlineLvl w:val="9"/>
        <w:rPr>
          <w:rFonts w:asciiTheme="minorHAnsi" w:hAnsiTheme="minorHAnsi"/>
          <w:sz w:val="18"/>
          <w:szCs w:val="18"/>
        </w:rPr>
      </w:pPr>
      <w:r w:rsidRPr="00434B34">
        <w:rPr>
          <w:rFonts w:asciiTheme="minorHAnsi" w:hAnsiTheme="minorHAnsi"/>
          <w:sz w:val="18"/>
          <w:szCs w:val="18"/>
        </w:rPr>
        <w:t>If any of the costs in this clause are payable in relation to the Property together with other property, the Tenant shall pay a fair proportion of all those costs.</w:t>
      </w:r>
    </w:p>
    <w:p w14:paraId="4361546E" w14:textId="77633877" w:rsidR="00E91DA9" w:rsidRPr="00434B34" w:rsidRDefault="00E91DA9" w:rsidP="00E91DA9">
      <w:pPr>
        <w:pStyle w:val="Untitledsubclause1"/>
        <w:spacing w:before="0" w:after="0" w:line="240" w:lineRule="auto"/>
        <w:rPr>
          <w:rFonts w:asciiTheme="minorHAnsi" w:hAnsiTheme="minorHAnsi"/>
          <w:sz w:val="18"/>
          <w:szCs w:val="18"/>
        </w:rPr>
      </w:pPr>
      <w:r w:rsidRPr="00434B34">
        <w:rPr>
          <w:rFonts w:asciiTheme="minorHAnsi" w:hAnsiTheme="minorHAnsi"/>
          <w:sz w:val="18"/>
          <w:szCs w:val="18"/>
        </w:rPr>
        <w:t>Where the Property is supplied by prepayment or pay as you go gas and/or electricity meters, the Tenant must ensure that all such meters are in credit, operational, and safely accessible at the time of any inspection, servicing, safety check or certification carried out by a qualified electrician or Gas Safe registered engineer.</w:t>
      </w:r>
    </w:p>
    <w:p w14:paraId="07F0C9EB" w14:textId="77777777" w:rsidR="00E91DA9" w:rsidRPr="00434B34" w:rsidRDefault="00E91DA9" w:rsidP="00E91DA9">
      <w:pPr>
        <w:ind w:left="720"/>
        <w:rPr>
          <w:rFonts w:asciiTheme="minorHAnsi" w:hAnsiTheme="minorHAnsi"/>
          <w:sz w:val="18"/>
          <w:szCs w:val="18"/>
        </w:rPr>
      </w:pPr>
      <w:r w:rsidRPr="00434B34">
        <w:rPr>
          <w:rFonts w:asciiTheme="minorHAnsi" w:hAnsiTheme="minorHAnsi"/>
          <w:sz w:val="18"/>
          <w:szCs w:val="18"/>
        </w:rPr>
        <w:lastRenderedPageBreak/>
        <w:t>If an inspection or certification cannot be completed due to a lack of credit on a prepayment meter, a meter being non</w:t>
      </w:r>
      <w:r w:rsidRPr="00434B34">
        <w:rPr>
          <w:rFonts w:asciiTheme="minorHAnsi" w:hAnsiTheme="minorHAnsi"/>
          <w:sz w:val="18"/>
          <w:szCs w:val="18"/>
        </w:rPr>
        <w:noBreakHyphen/>
        <w:t>operational, or the supply being unavailable, the Tenant shall be liable for any reasonable abortive visit, call</w:t>
      </w:r>
      <w:r w:rsidRPr="00434B34">
        <w:rPr>
          <w:rFonts w:asciiTheme="minorHAnsi" w:hAnsiTheme="minorHAnsi"/>
          <w:sz w:val="18"/>
          <w:szCs w:val="18"/>
        </w:rPr>
        <w:noBreakHyphen/>
        <w:t>out or revisit costs incurred by the Landlord.</w:t>
      </w:r>
    </w:p>
    <w:p w14:paraId="3B7EFA90" w14:textId="77777777" w:rsidR="00E91DA9" w:rsidRPr="00434B34" w:rsidRDefault="00E91DA9" w:rsidP="00E91DA9">
      <w:pPr>
        <w:ind w:left="720"/>
        <w:rPr>
          <w:rFonts w:asciiTheme="minorHAnsi" w:hAnsiTheme="minorHAnsi"/>
          <w:sz w:val="18"/>
          <w:szCs w:val="18"/>
        </w:rPr>
      </w:pPr>
      <w:r w:rsidRPr="00434B34">
        <w:rPr>
          <w:rFonts w:asciiTheme="minorHAnsi" w:hAnsiTheme="minorHAnsi"/>
          <w:sz w:val="18"/>
          <w:szCs w:val="18"/>
        </w:rPr>
        <w:t xml:space="preserve">Where a gas meter is found to be off supply or in an unsafe condition at the time of a scheduled gas safety inspection, the engineer may be required to cap or isolate the gas supply. In such circumstances, the gas supply will not be reconnected until a successful inspection has taken place and any required certification has been completed. Any costs arising from this, including revisits, shall be the responsibility of the Tenant </w:t>
      </w:r>
      <w:proofErr w:type="gramStart"/>
      <w:r w:rsidRPr="00434B34">
        <w:rPr>
          <w:rFonts w:asciiTheme="minorHAnsi" w:hAnsiTheme="minorHAnsi"/>
          <w:sz w:val="18"/>
          <w:szCs w:val="18"/>
        </w:rPr>
        <w:t>where</w:t>
      </w:r>
      <w:proofErr w:type="gramEnd"/>
      <w:r w:rsidRPr="00434B34">
        <w:rPr>
          <w:rFonts w:asciiTheme="minorHAnsi" w:hAnsiTheme="minorHAnsi"/>
          <w:sz w:val="18"/>
          <w:szCs w:val="18"/>
        </w:rPr>
        <w:t xml:space="preserve"> caused by the Tenant’s failure to maintain the supply.</w:t>
      </w:r>
    </w:p>
    <w:p w14:paraId="115F3703" w14:textId="77777777" w:rsidR="00E91DA9" w:rsidRPr="00434B34" w:rsidRDefault="00E91DA9" w:rsidP="00E91DA9">
      <w:pPr>
        <w:pStyle w:val="Untitledsubclause1"/>
        <w:spacing w:before="0" w:after="0" w:line="240" w:lineRule="auto"/>
        <w:rPr>
          <w:rFonts w:asciiTheme="minorHAnsi" w:hAnsiTheme="minorHAnsi"/>
          <w:sz w:val="18"/>
          <w:szCs w:val="18"/>
        </w:rPr>
      </w:pPr>
      <w:r w:rsidRPr="00434B34">
        <w:rPr>
          <w:rFonts w:asciiTheme="minorHAnsi" w:hAnsiTheme="minorHAnsi"/>
          <w:sz w:val="18"/>
          <w:szCs w:val="18"/>
        </w:rPr>
        <w:t>By signing this agreement, the Tenant authorises the Landlord to disclose the Tenant’s name, contact details, tenancy start date and property address to the relevant local authority for the purposes of council tax registration and administration.</w:t>
      </w:r>
    </w:p>
    <w:p w14:paraId="0CCE399F" w14:textId="77777777" w:rsidR="00E91DA9" w:rsidRPr="00434B34" w:rsidRDefault="00E91DA9" w:rsidP="00E91DA9">
      <w:pPr>
        <w:pStyle w:val="Untitledsubclause1"/>
        <w:numPr>
          <w:ilvl w:val="0"/>
          <w:numId w:val="0"/>
        </w:numPr>
        <w:spacing w:before="0" w:after="0" w:line="240" w:lineRule="auto"/>
        <w:ind w:left="720"/>
        <w:rPr>
          <w:rFonts w:asciiTheme="minorHAnsi" w:hAnsiTheme="minorHAnsi"/>
          <w:sz w:val="18"/>
          <w:szCs w:val="18"/>
        </w:rPr>
      </w:pPr>
      <w:r w:rsidRPr="00434B34">
        <w:rPr>
          <w:rFonts w:asciiTheme="minorHAnsi" w:hAnsiTheme="minorHAnsi"/>
          <w:sz w:val="18"/>
          <w:szCs w:val="18"/>
        </w:rPr>
        <w:t>The Tenant further authorises the Landlord to disclose relevant tenancy and occupancy information to the Department for Work and Pensions (DWP) where necessary for the purpose of administering Universal Credit or other housing</w:t>
      </w:r>
      <w:r w:rsidRPr="00434B34">
        <w:rPr>
          <w:rFonts w:asciiTheme="minorHAnsi" w:hAnsiTheme="minorHAnsi"/>
          <w:sz w:val="18"/>
          <w:szCs w:val="18"/>
        </w:rPr>
        <w:noBreakHyphen/>
        <w:t>related benefits, including verification of tenancy details.</w:t>
      </w:r>
    </w:p>
    <w:p w14:paraId="5E853FD5" w14:textId="77777777" w:rsidR="00E91DA9" w:rsidRPr="00434B34" w:rsidRDefault="00E91DA9" w:rsidP="00E91DA9">
      <w:pPr>
        <w:pStyle w:val="Untitledsubclause1"/>
        <w:numPr>
          <w:ilvl w:val="0"/>
          <w:numId w:val="0"/>
        </w:numPr>
        <w:spacing w:before="0" w:after="0" w:line="240" w:lineRule="auto"/>
        <w:ind w:left="720"/>
        <w:rPr>
          <w:rFonts w:asciiTheme="minorHAnsi" w:hAnsiTheme="minorHAnsi"/>
          <w:sz w:val="18"/>
          <w:szCs w:val="18"/>
        </w:rPr>
      </w:pPr>
      <w:r w:rsidRPr="00434B34">
        <w:rPr>
          <w:rFonts w:asciiTheme="minorHAnsi" w:hAnsiTheme="minorHAnsi"/>
          <w:sz w:val="18"/>
          <w:szCs w:val="18"/>
        </w:rPr>
        <w:t>The Tenant also authorises the Landlord and/or the Landlord’s Agent to pass the Tenant’s relevant details to utility and service providers (including but not limited to gas, electricity, water, and telecommunications suppliers) for the purpose of closing existing accounts and/or setting up new accounts in the Tenant’s name.</w:t>
      </w:r>
    </w:p>
    <w:p w14:paraId="48FC5C63" w14:textId="59C89E7E" w:rsidR="00E91DA9" w:rsidRPr="00434B34" w:rsidRDefault="00E91DA9" w:rsidP="00245563">
      <w:pPr>
        <w:pStyle w:val="Untitledsubclause1"/>
        <w:numPr>
          <w:ilvl w:val="0"/>
          <w:numId w:val="0"/>
        </w:numPr>
        <w:spacing w:before="0" w:after="0" w:line="240" w:lineRule="auto"/>
        <w:ind w:left="720"/>
        <w:rPr>
          <w:rFonts w:asciiTheme="minorHAnsi" w:hAnsiTheme="minorHAnsi"/>
          <w:sz w:val="18"/>
          <w:szCs w:val="18"/>
        </w:rPr>
      </w:pPr>
      <w:r w:rsidRPr="00434B34">
        <w:rPr>
          <w:rFonts w:asciiTheme="minorHAnsi" w:hAnsiTheme="minorHAnsi"/>
          <w:sz w:val="18"/>
          <w:szCs w:val="18"/>
        </w:rPr>
        <w:t>All such disclosures will be made in accordance with applicable data protection legislation.</w:t>
      </w:r>
    </w:p>
    <w:p w14:paraId="26EB5101" w14:textId="1F0B6B6C" w:rsidR="00001D84" w:rsidRPr="00434B34" w:rsidRDefault="0052262B" w:rsidP="00E3112F">
      <w:pPr>
        <w:pStyle w:val="TitleClause"/>
        <w:spacing w:line="240" w:lineRule="auto"/>
        <w:contextualSpacing/>
        <w:outlineLvl w:val="9"/>
        <w:rPr>
          <w:rFonts w:asciiTheme="minorHAnsi" w:hAnsiTheme="minorHAnsi"/>
          <w:sz w:val="18"/>
          <w:szCs w:val="18"/>
        </w:rPr>
      </w:pPr>
      <w:r w:rsidRPr="00434B34">
        <w:rPr>
          <w:rFonts w:asciiTheme="minorHAnsi" w:hAnsiTheme="minorHAnsi"/>
          <w:sz w:val="18"/>
          <w:szCs w:val="18"/>
        </w:rPr>
        <w:t>L</w:t>
      </w:r>
      <w:r w:rsidR="00001D84" w:rsidRPr="00434B34">
        <w:rPr>
          <w:rFonts w:asciiTheme="minorHAnsi" w:hAnsiTheme="minorHAnsi"/>
          <w:sz w:val="18"/>
          <w:szCs w:val="18"/>
        </w:rPr>
        <w:fldChar w:fldCharType="begin"/>
      </w:r>
      <w:r w:rsidR="00001D84" w:rsidRPr="00434B34">
        <w:rPr>
          <w:rFonts w:asciiTheme="minorHAnsi" w:hAnsiTheme="minorHAnsi"/>
          <w:sz w:val="18"/>
          <w:szCs w:val="18"/>
        </w:rPr>
        <w:instrText>TC "11. Landlord's covenants" \l 1</w:instrText>
      </w:r>
      <w:r w:rsidR="00001D84" w:rsidRPr="00434B34">
        <w:rPr>
          <w:rFonts w:asciiTheme="minorHAnsi" w:hAnsiTheme="minorHAnsi"/>
          <w:sz w:val="18"/>
          <w:szCs w:val="18"/>
        </w:rPr>
        <w:fldChar w:fldCharType="end"/>
      </w:r>
      <w:bookmarkStart w:id="85" w:name="_Toc256000010"/>
      <w:bookmarkStart w:id="86" w:name="a574388"/>
      <w:r w:rsidR="00001D84" w:rsidRPr="00434B34">
        <w:rPr>
          <w:rFonts w:asciiTheme="minorHAnsi" w:hAnsiTheme="minorHAnsi"/>
          <w:sz w:val="18"/>
          <w:szCs w:val="18"/>
        </w:rPr>
        <w:t>andlord's covenants</w:t>
      </w:r>
      <w:bookmarkEnd w:id="85"/>
      <w:bookmarkEnd w:id="86"/>
    </w:p>
    <w:p w14:paraId="366E3385" w14:textId="463D06EC" w:rsidR="0052262B" w:rsidRPr="00434B34" w:rsidRDefault="00001D84" w:rsidP="000D5394">
      <w:pPr>
        <w:pStyle w:val="Untitledsubclause1"/>
        <w:spacing w:line="240" w:lineRule="auto"/>
        <w:contextualSpacing/>
        <w:outlineLvl w:val="9"/>
        <w:rPr>
          <w:rFonts w:asciiTheme="minorHAnsi" w:hAnsiTheme="minorHAnsi"/>
          <w:sz w:val="18"/>
          <w:szCs w:val="18"/>
        </w:rPr>
      </w:pPr>
      <w:bookmarkStart w:id="87" w:name="a745453"/>
      <w:r w:rsidRPr="00434B34">
        <w:rPr>
          <w:rFonts w:asciiTheme="minorHAnsi" w:hAnsiTheme="minorHAnsi"/>
          <w:sz w:val="18"/>
          <w:szCs w:val="18"/>
        </w:rPr>
        <w:t>The Landlord shall provide the Tenant with suitable means of access to and egress from the Property.</w:t>
      </w:r>
      <w:bookmarkEnd w:id="87"/>
    </w:p>
    <w:p w14:paraId="5FCEDFFB" w14:textId="35C7E1BB" w:rsidR="0052262B" w:rsidRPr="00434B34" w:rsidRDefault="00001D84" w:rsidP="000D5394">
      <w:pPr>
        <w:pStyle w:val="Untitledsubclause1"/>
        <w:spacing w:line="240" w:lineRule="auto"/>
        <w:contextualSpacing/>
        <w:outlineLvl w:val="9"/>
        <w:rPr>
          <w:rFonts w:asciiTheme="minorHAnsi" w:hAnsiTheme="minorHAnsi"/>
          <w:sz w:val="18"/>
          <w:szCs w:val="18"/>
        </w:rPr>
      </w:pPr>
      <w:bookmarkStart w:id="88" w:name="a731435"/>
      <w:r w:rsidRPr="00434B34">
        <w:rPr>
          <w:rFonts w:asciiTheme="minorHAnsi" w:hAnsiTheme="minorHAnsi"/>
          <w:sz w:val="18"/>
          <w:szCs w:val="18"/>
        </w:rPr>
        <w:t>The Landlord shall insure the Property to its full value against loss or damage by the Insured Risks and shall provide a copy of the insurance cover to the Tenant if requested. The Landlord's insurance does not cover the Tenant's possessions. The Tenant is advised to insure the Tenant's own possessions with a reputable insurer.</w:t>
      </w:r>
      <w:bookmarkEnd w:id="88"/>
    </w:p>
    <w:p w14:paraId="5EF77E7D" w14:textId="289FDDFF" w:rsidR="0052262B" w:rsidRPr="00434B34" w:rsidRDefault="00001D84" w:rsidP="000D5394">
      <w:pPr>
        <w:pStyle w:val="Untitledsubclause1"/>
        <w:spacing w:line="240" w:lineRule="auto"/>
        <w:contextualSpacing/>
        <w:outlineLvl w:val="9"/>
        <w:rPr>
          <w:rFonts w:asciiTheme="minorHAnsi" w:hAnsiTheme="minorHAnsi"/>
          <w:sz w:val="18"/>
          <w:szCs w:val="18"/>
        </w:rPr>
      </w:pPr>
      <w:bookmarkStart w:id="89" w:name="a663244"/>
      <w:r w:rsidRPr="00434B34">
        <w:rPr>
          <w:rFonts w:asciiTheme="minorHAnsi" w:hAnsiTheme="minorHAnsi"/>
          <w:sz w:val="18"/>
          <w:szCs w:val="18"/>
        </w:rPr>
        <w:t>The Landlord shall make good any damage caused by an Insured Risk, unless the damage was caused by the wilful actions, negligence or default of the Tenant.</w:t>
      </w:r>
      <w:bookmarkEnd w:id="89"/>
    </w:p>
    <w:p w14:paraId="3DB98203" w14:textId="68BB3C70" w:rsidR="0052262B" w:rsidRPr="00434B34" w:rsidRDefault="00001D84" w:rsidP="000D5394">
      <w:pPr>
        <w:pStyle w:val="Untitledsubclause1"/>
        <w:spacing w:line="240" w:lineRule="auto"/>
        <w:contextualSpacing/>
        <w:outlineLvl w:val="9"/>
        <w:rPr>
          <w:rFonts w:asciiTheme="minorHAnsi" w:hAnsiTheme="minorHAnsi"/>
          <w:sz w:val="18"/>
          <w:szCs w:val="18"/>
        </w:rPr>
      </w:pPr>
      <w:bookmarkStart w:id="90" w:name="a675856"/>
      <w:r w:rsidRPr="00434B34">
        <w:rPr>
          <w:rFonts w:asciiTheme="minorHAnsi" w:hAnsiTheme="minorHAnsi"/>
          <w:sz w:val="18"/>
          <w:szCs w:val="18"/>
        </w:rPr>
        <w:t>The Landlord shall allow the Tenant quiet enjoyment of the Property without any interruption by the Landlord.</w:t>
      </w:r>
      <w:bookmarkEnd w:id="90"/>
    </w:p>
    <w:p w14:paraId="6FDC3ACC" w14:textId="669DAFD8" w:rsidR="0052262B" w:rsidRPr="00434B34" w:rsidRDefault="00001D84" w:rsidP="000D5394">
      <w:pPr>
        <w:pStyle w:val="Untitledsubclause1"/>
        <w:spacing w:line="240" w:lineRule="auto"/>
        <w:contextualSpacing/>
        <w:outlineLvl w:val="9"/>
        <w:rPr>
          <w:rFonts w:asciiTheme="minorHAnsi" w:hAnsiTheme="minorHAnsi"/>
          <w:sz w:val="18"/>
          <w:szCs w:val="18"/>
        </w:rPr>
      </w:pPr>
      <w:bookmarkStart w:id="91" w:name="a110715"/>
      <w:r w:rsidRPr="00434B34">
        <w:rPr>
          <w:rFonts w:asciiTheme="minorHAnsi" w:hAnsiTheme="minorHAnsi"/>
          <w:sz w:val="18"/>
          <w:szCs w:val="18"/>
        </w:rPr>
        <w:t>To the extent required by section 9A of the LTA 1985, the Landlord shall ensure that the Property is fit for human habitation.</w:t>
      </w:r>
      <w:bookmarkEnd w:id="91"/>
    </w:p>
    <w:p w14:paraId="0043A4DE" w14:textId="77777777" w:rsidR="00001D84" w:rsidRPr="00434B34" w:rsidRDefault="00001D84" w:rsidP="000D5394">
      <w:pPr>
        <w:pStyle w:val="Untitledsubclause1"/>
        <w:spacing w:before="0" w:after="0" w:line="240" w:lineRule="auto"/>
        <w:contextualSpacing/>
        <w:outlineLvl w:val="9"/>
        <w:rPr>
          <w:rFonts w:asciiTheme="minorHAnsi" w:hAnsiTheme="minorHAnsi"/>
          <w:sz w:val="18"/>
          <w:szCs w:val="18"/>
        </w:rPr>
      </w:pPr>
      <w:bookmarkStart w:id="92" w:name="a706586"/>
      <w:r w:rsidRPr="00434B34">
        <w:rPr>
          <w:rFonts w:asciiTheme="minorHAnsi" w:hAnsiTheme="minorHAnsi"/>
          <w:sz w:val="18"/>
          <w:szCs w:val="18"/>
        </w:rPr>
        <w:t>To the extent required by section 11 of the LTA 1985, Landlord shall:</w:t>
      </w:r>
      <w:bookmarkEnd w:id="92"/>
    </w:p>
    <w:p w14:paraId="71BD6D12" w14:textId="0616D016" w:rsidR="0052262B" w:rsidRPr="00434B34" w:rsidRDefault="00001D84" w:rsidP="000D5394">
      <w:pPr>
        <w:pStyle w:val="Untitledsubclause2"/>
        <w:spacing w:after="0" w:line="240" w:lineRule="auto"/>
        <w:contextualSpacing/>
        <w:outlineLvl w:val="9"/>
        <w:rPr>
          <w:rFonts w:asciiTheme="minorHAnsi" w:hAnsiTheme="minorHAnsi"/>
          <w:sz w:val="18"/>
          <w:szCs w:val="18"/>
        </w:rPr>
      </w:pPr>
      <w:bookmarkStart w:id="93" w:name="a996178"/>
      <w:r w:rsidRPr="00434B34">
        <w:rPr>
          <w:rFonts w:asciiTheme="minorHAnsi" w:hAnsiTheme="minorHAnsi"/>
          <w:sz w:val="18"/>
          <w:szCs w:val="18"/>
        </w:rPr>
        <w:t>keep in repair the structure and exterior of the Property (including drains, external pipes, gutters and external windows);</w:t>
      </w:r>
      <w:bookmarkEnd w:id="93"/>
    </w:p>
    <w:p w14:paraId="3CECFBAC" w14:textId="41A98C3C" w:rsidR="0052262B" w:rsidRPr="00434B34" w:rsidRDefault="00001D84" w:rsidP="00E3112F">
      <w:pPr>
        <w:pStyle w:val="Untitledsubclause2"/>
        <w:spacing w:line="240" w:lineRule="auto"/>
        <w:contextualSpacing/>
        <w:outlineLvl w:val="9"/>
        <w:rPr>
          <w:rFonts w:asciiTheme="minorHAnsi" w:hAnsiTheme="minorHAnsi"/>
          <w:sz w:val="18"/>
          <w:szCs w:val="18"/>
        </w:rPr>
      </w:pPr>
      <w:bookmarkStart w:id="94" w:name="a924705"/>
      <w:r w:rsidRPr="00434B34">
        <w:rPr>
          <w:rFonts w:asciiTheme="minorHAnsi" w:hAnsiTheme="minorHAnsi"/>
          <w:sz w:val="18"/>
          <w:szCs w:val="18"/>
        </w:rPr>
        <w:t>keep in repair and proper working order the installations in the Property for the supply of water, gas and electricity and for sanitation (including basins, sinks, baths and sanitary conveniences, but not other fixtures, fittings and appliances for making use of the supply of water, gas or electricity); and</w:t>
      </w:r>
      <w:bookmarkEnd w:id="94"/>
    </w:p>
    <w:p w14:paraId="7872130C" w14:textId="77777777" w:rsidR="00001D84" w:rsidRPr="00434B34" w:rsidRDefault="00001D84" w:rsidP="000D5394">
      <w:pPr>
        <w:pStyle w:val="Untitledsubclause2"/>
        <w:spacing w:after="0" w:line="240" w:lineRule="auto"/>
        <w:contextualSpacing/>
        <w:outlineLvl w:val="9"/>
        <w:rPr>
          <w:rFonts w:asciiTheme="minorHAnsi" w:hAnsiTheme="minorHAnsi"/>
          <w:sz w:val="18"/>
          <w:szCs w:val="18"/>
        </w:rPr>
      </w:pPr>
      <w:bookmarkStart w:id="95" w:name="a831004"/>
      <w:r w:rsidRPr="00434B34">
        <w:rPr>
          <w:rFonts w:asciiTheme="minorHAnsi" w:hAnsiTheme="minorHAnsi"/>
          <w:sz w:val="18"/>
          <w:szCs w:val="18"/>
        </w:rPr>
        <w:t>keep in repair and proper working order the installations in the Property for space heating and heating water.</w:t>
      </w:r>
      <w:bookmarkEnd w:id="95"/>
    </w:p>
    <w:p w14:paraId="4B51A912" w14:textId="77777777" w:rsidR="00001D84" w:rsidRPr="00434B34" w:rsidRDefault="00001D84" w:rsidP="000D5394">
      <w:pPr>
        <w:pStyle w:val="Untitledsubclause1"/>
        <w:spacing w:before="0" w:after="0" w:line="240" w:lineRule="auto"/>
        <w:contextualSpacing/>
        <w:outlineLvl w:val="9"/>
        <w:rPr>
          <w:rFonts w:asciiTheme="minorHAnsi" w:hAnsiTheme="minorHAnsi"/>
          <w:sz w:val="18"/>
          <w:szCs w:val="18"/>
        </w:rPr>
      </w:pPr>
      <w:bookmarkStart w:id="96" w:name="a726366"/>
      <w:r w:rsidRPr="00434B34">
        <w:rPr>
          <w:rFonts w:asciiTheme="minorHAnsi" w:hAnsiTheme="minorHAnsi"/>
          <w:sz w:val="18"/>
          <w:szCs w:val="18"/>
        </w:rPr>
        <w:t>In accordance with regulation 3 of the Electrical Safety Standards in the Private Rented Sector and Social Rented Sector (England) Regulations 2020 (</w:t>
      </w:r>
      <w:r w:rsidRPr="00434B34">
        <w:rPr>
          <w:rFonts w:asciiTheme="minorHAnsi" w:hAnsiTheme="minorHAnsi"/>
          <w:i/>
          <w:iCs/>
          <w:sz w:val="18"/>
          <w:szCs w:val="18"/>
        </w:rPr>
        <w:t>SI 2020/312</w:t>
      </w:r>
      <w:r w:rsidRPr="00434B34">
        <w:rPr>
          <w:rFonts w:asciiTheme="minorHAnsi" w:hAnsiTheme="minorHAnsi"/>
          <w:sz w:val="18"/>
          <w:szCs w:val="18"/>
        </w:rPr>
        <w:t>), the Landlord shall:</w:t>
      </w:r>
      <w:bookmarkEnd w:id="96"/>
    </w:p>
    <w:p w14:paraId="602A2BD3" w14:textId="411315E7" w:rsidR="0052262B" w:rsidRPr="00434B34" w:rsidRDefault="00001D84" w:rsidP="00E3112F">
      <w:pPr>
        <w:pStyle w:val="Untitledsubclause2"/>
        <w:spacing w:line="240" w:lineRule="auto"/>
        <w:contextualSpacing/>
        <w:outlineLvl w:val="9"/>
        <w:rPr>
          <w:rFonts w:asciiTheme="minorHAnsi" w:hAnsiTheme="minorHAnsi"/>
          <w:sz w:val="18"/>
          <w:szCs w:val="18"/>
        </w:rPr>
      </w:pPr>
      <w:bookmarkStart w:id="97" w:name="a695380"/>
      <w:r w:rsidRPr="00434B34">
        <w:rPr>
          <w:rFonts w:asciiTheme="minorHAnsi" w:hAnsiTheme="minorHAnsi"/>
          <w:sz w:val="18"/>
          <w:szCs w:val="18"/>
        </w:rPr>
        <w:t>ensure that the relevant electrical safety standards are met during any period when the Property is occupied under the Tenancy;</w:t>
      </w:r>
      <w:bookmarkEnd w:id="97"/>
    </w:p>
    <w:p w14:paraId="447CD01D" w14:textId="77777777" w:rsidR="00001D84" w:rsidRPr="00434B34" w:rsidRDefault="00001D84" w:rsidP="00E3112F">
      <w:pPr>
        <w:pStyle w:val="Untitledsubclause2"/>
        <w:spacing w:line="240" w:lineRule="auto"/>
        <w:contextualSpacing/>
        <w:outlineLvl w:val="9"/>
        <w:rPr>
          <w:rFonts w:asciiTheme="minorHAnsi" w:hAnsiTheme="minorHAnsi"/>
          <w:sz w:val="18"/>
          <w:szCs w:val="18"/>
        </w:rPr>
      </w:pPr>
      <w:bookmarkStart w:id="98" w:name="a933890"/>
      <w:r w:rsidRPr="00434B34">
        <w:rPr>
          <w:rFonts w:asciiTheme="minorHAnsi" w:hAnsiTheme="minorHAnsi"/>
          <w:sz w:val="18"/>
          <w:szCs w:val="18"/>
        </w:rPr>
        <w:t>ensure that relevant electrical installations in the Property are inspected and tested by a qualified person at least every five years or, if required by the most recent report, earlier; and</w:t>
      </w:r>
      <w:bookmarkEnd w:id="98"/>
    </w:p>
    <w:p w14:paraId="0348CAEC" w14:textId="77777777" w:rsidR="00001D84" w:rsidRPr="00434B34" w:rsidRDefault="00001D84" w:rsidP="000D5394">
      <w:pPr>
        <w:pStyle w:val="Untitledsubclause2"/>
        <w:spacing w:after="0" w:line="240" w:lineRule="auto"/>
        <w:contextualSpacing/>
        <w:outlineLvl w:val="9"/>
        <w:rPr>
          <w:rFonts w:asciiTheme="minorHAnsi" w:hAnsiTheme="minorHAnsi"/>
          <w:sz w:val="18"/>
          <w:szCs w:val="18"/>
        </w:rPr>
      </w:pPr>
      <w:bookmarkStart w:id="99" w:name="a482993"/>
      <w:r w:rsidRPr="00434B34">
        <w:rPr>
          <w:rFonts w:asciiTheme="minorHAnsi" w:hAnsiTheme="minorHAnsi"/>
          <w:sz w:val="18"/>
          <w:szCs w:val="18"/>
        </w:rPr>
        <w:t>obtain a report from the person conducting the inspection and test and supply a copy of the report to the Tenant. The report must give the results of the inspection and test and state the date by which the next inspection and test is required.</w:t>
      </w:r>
      <w:bookmarkEnd w:id="99"/>
    </w:p>
    <w:p w14:paraId="1A9D5FCE" w14:textId="77777777" w:rsidR="00001D84" w:rsidRPr="00434B34" w:rsidRDefault="00001D84" w:rsidP="000D5394">
      <w:pPr>
        <w:pStyle w:val="Untitledsubclause1"/>
        <w:spacing w:before="0" w:after="0" w:line="240" w:lineRule="auto"/>
        <w:contextualSpacing/>
        <w:outlineLvl w:val="9"/>
        <w:rPr>
          <w:rFonts w:asciiTheme="minorHAnsi" w:hAnsiTheme="minorHAnsi"/>
          <w:sz w:val="18"/>
          <w:szCs w:val="18"/>
        </w:rPr>
      </w:pPr>
      <w:bookmarkStart w:id="100" w:name="a294912"/>
      <w:r w:rsidRPr="00434B34">
        <w:rPr>
          <w:rFonts w:asciiTheme="minorHAnsi" w:hAnsiTheme="minorHAnsi"/>
          <w:sz w:val="18"/>
          <w:szCs w:val="18"/>
        </w:rPr>
        <w:t>In accordance with regulation 36 of the Gas Safety (Installation and Use) Regulations 1998 (</w:t>
      </w:r>
      <w:r w:rsidRPr="00434B34">
        <w:rPr>
          <w:rFonts w:asciiTheme="minorHAnsi" w:hAnsiTheme="minorHAnsi"/>
          <w:i/>
          <w:iCs/>
          <w:sz w:val="18"/>
          <w:szCs w:val="18"/>
        </w:rPr>
        <w:t>SI 1998/2451</w:t>
      </w:r>
      <w:r w:rsidRPr="00434B34">
        <w:rPr>
          <w:rFonts w:asciiTheme="minorHAnsi" w:hAnsiTheme="minorHAnsi"/>
          <w:sz w:val="18"/>
          <w:szCs w:val="18"/>
        </w:rPr>
        <w:t>), the Landlord shall:</w:t>
      </w:r>
      <w:bookmarkEnd w:id="100"/>
    </w:p>
    <w:p w14:paraId="227131CA" w14:textId="77777777" w:rsidR="00001D84" w:rsidRPr="00434B34" w:rsidRDefault="00001D84" w:rsidP="00E3112F">
      <w:pPr>
        <w:pStyle w:val="Untitledsubclause2"/>
        <w:spacing w:line="240" w:lineRule="auto"/>
        <w:contextualSpacing/>
        <w:outlineLvl w:val="9"/>
        <w:rPr>
          <w:rFonts w:asciiTheme="minorHAnsi" w:hAnsiTheme="minorHAnsi"/>
          <w:sz w:val="18"/>
          <w:szCs w:val="18"/>
        </w:rPr>
      </w:pPr>
      <w:bookmarkStart w:id="101" w:name="a737819"/>
      <w:r w:rsidRPr="00434B34">
        <w:rPr>
          <w:rFonts w:asciiTheme="minorHAnsi" w:hAnsiTheme="minorHAnsi"/>
          <w:sz w:val="18"/>
          <w:szCs w:val="18"/>
        </w:rPr>
        <w:t>ensure that any relevant gas fitting and any flue that serves a relevant gas fitting is maintained in a safe condition;</w:t>
      </w:r>
      <w:bookmarkEnd w:id="101"/>
    </w:p>
    <w:p w14:paraId="6B8FD597" w14:textId="77777777" w:rsidR="00001D84" w:rsidRPr="00434B34" w:rsidRDefault="00001D84" w:rsidP="00E3112F">
      <w:pPr>
        <w:pStyle w:val="Untitledsubclause2"/>
        <w:spacing w:line="240" w:lineRule="auto"/>
        <w:contextualSpacing/>
        <w:outlineLvl w:val="9"/>
        <w:rPr>
          <w:rFonts w:asciiTheme="minorHAnsi" w:hAnsiTheme="minorHAnsi"/>
          <w:sz w:val="18"/>
          <w:szCs w:val="18"/>
        </w:rPr>
      </w:pPr>
      <w:bookmarkStart w:id="102" w:name="a212728"/>
      <w:r w:rsidRPr="00434B34">
        <w:rPr>
          <w:rFonts w:asciiTheme="minorHAnsi" w:hAnsiTheme="minorHAnsi"/>
          <w:sz w:val="18"/>
          <w:szCs w:val="18"/>
        </w:rPr>
        <w:t>ensure that each appliance and flue is checked for safety at the intervals required by the Gas Safety (Installation and Use) Regulations 1998 (</w:t>
      </w:r>
      <w:r w:rsidRPr="00434B34">
        <w:rPr>
          <w:rFonts w:asciiTheme="minorHAnsi" w:hAnsiTheme="minorHAnsi"/>
          <w:i/>
          <w:iCs/>
          <w:sz w:val="18"/>
          <w:szCs w:val="18"/>
        </w:rPr>
        <w:t>SI 1998/2451</w:t>
      </w:r>
      <w:r w:rsidRPr="00434B34">
        <w:rPr>
          <w:rFonts w:asciiTheme="minorHAnsi" w:hAnsiTheme="minorHAnsi"/>
          <w:sz w:val="18"/>
          <w:szCs w:val="18"/>
        </w:rPr>
        <w:t>) by a person approved by the Health and Safety Executive (or an employee of such a person); and</w:t>
      </w:r>
      <w:bookmarkEnd w:id="102"/>
    </w:p>
    <w:p w14:paraId="0801FF70" w14:textId="77777777" w:rsidR="00001D84" w:rsidRPr="00434B34" w:rsidRDefault="00001D84" w:rsidP="000D5394">
      <w:pPr>
        <w:pStyle w:val="Untitledsubclause2"/>
        <w:spacing w:after="0" w:line="240" w:lineRule="auto"/>
        <w:contextualSpacing/>
        <w:outlineLvl w:val="9"/>
        <w:rPr>
          <w:rFonts w:asciiTheme="minorHAnsi" w:hAnsiTheme="minorHAnsi"/>
          <w:sz w:val="18"/>
          <w:szCs w:val="18"/>
        </w:rPr>
      </w:pPr>
      <w:bookmarkStart w:id="103" w:name="a427838"/>
      <w:r w:rsidRPr="00434B34">
        <w:rPr>
          <w:rFonts w:asciiTheme="minorHAnsi" w:hAnsiTheme="minorHAnsi"/>
          <w:sz w:val="18"/>
          <w:szCs w:val="18"/>
        </w:rPr>
        <w:t>ensure that a record is made of any checks carried out and, subject to exceptions, provide a copy of the record to the Tenant.</w:t>
      </w:r>
      <w:bookmarkEnd w:id="103"/>
    </w:p>
    <w:p w14:paraId="4FB12FA6" w14:textId="77777777" w:rsidR="00001D84" w:rsidRPr="00434B34" w:rsidRDefault="00001D84" w:rsidP="000D5394">
      <w:pPr>
        <w:pStyle w:val="Untitledsubclause1"/>
        <w:spacing w:before="0" w:after="0" w:line="240" w:lineRule="auto"/>
        <w:contextualSpacing/>
        <w:outlineLvl w:val="9"/>
        <w:rPr>
          <w:rFonts w:asciiTheme="minorHAnsi" w:hAnsiTheme="minorHAnsi"/>
          <w:sz w:val="18"/>
          <w:szCs w:val="18"/>
        </w:rPr>
      </w:pPr>
      <w:bookmarkStart w:id="104" w:name="a955190"/>
      <w:r w:rsidRPr="00434B34">
        <w:rPr>
          <w:rFonts w:asciiTheme="minorHAnsi" w:hAnsiTheme="minorHAnsi"/>
          <w:sz w:val="18"/>
          <w:szCs w:val="18"/>
        </w:rPr>
        <w:t xml:space="preserve">The Landlord shall not be required to: </w:t>
      </w:r>
      <w:bookmarkEnd w:id="104"/>
    </w:p>
    <w:p w14:paraId="5B7DC37A" w14:textId="77777777" w:rsidR="00001D84" w:rsidRPr="00434B34" w:rsidRDefault="00001D84" w:rsidP="00E3112F">
      <w:pPr>
        <w:pStyle w:val="Untitledsubclause2"/>
        <w:spacing w:line="240" w:lineRule="auto"/>
        <w:contextualSpacing/>
        <w:outlineLvl w:val="9"/>
        <w:rPr>
          <w:rFonts w:asciiTheme="minorHAnsi" w:hAnsiTheme="minorHAnsi"/>
          <w:sz w:val="18"/>
          <w:szCs w:val="18"/>
        </w:rPr>
      </w:pPr>
      <w:bookmarkStart w:id="105" w:name="a787672"/>
      <w:r w:rsidRPr="00434B34">
        <w:rPr>
          <w:rFonts w:asciiTheme="minorHAnsi" w:hAnsiTheme="minorHAnsi"/>
          <w:sz w:val="18"/>
          <w:szCs w:val="18"/>
        </w:rPr>
        <w:t xml:space="preserve"> carry out any works or repairs for which the Tenant is liable by virtue of this agreement; or</w:t>
      </w:r>
      <w:bookmarkEnd w:id="105"/>
    </w:p>
    <w:p w14:paraId="02C106CD" w14:textId="77777777" w:rsidR="00001D84" w:rsidRPr="00434B34" w:rsidRDefault="00001D84" w:rsidP="00031D34">
      <w:pPr>
        <w:pStyle w:val="Untitledsubclause2"/>
        <w:spacing w:after="0" w:line="240" w:lineRule="auto"/>
        <w:contextualSpacing/>
        <w:outlineLvl w:val="9"/>
        <w:rPr>
          <w:rFonts w:asciiTheme="minorHAnsi" w:hAnsiTheme="minorHAnsi"/>
          <w:sz w:val="18"/>
          <w:szCs w:val="18"/>
        </w:rPr>
      </w:pPr>
      <w:bookmarkStart w:id="106" w:name="a802654"/>
      <w:r w:rsidRPr="00434B34">
        <w:rPr>
          <w:rFonts w:asciiTheme="minorHAnsi" w:hAnsiTheme="minorHAnsi"/>
          <w:sz w:val="18"/>
          <w:szCs w:val="18"/>
        </w:rPr>
        <w:lastRenderedPageBreak/>
        <w:t xml:space="preserve"> keep in repair or maintain anything which the Tenant is entitled to remove from the Property.</w:t>
      </w:r>
      <w:bookmarkEnd w:id="106"/>
    </w:p>
    <w:p w14:paraId="422E9407" w14:textId="6A4EE455" w:rsidR="00001D84" w:rsidRPr="00434B34" w:rsidRDefault="00001D84" w:rsidP="00031D34">
      <w:pPr>
        <w:pStyle w:val="Untitledsubclause1"/>
        <w:spacing w:before="0" w:after="0" w:line="240" w:lineRule="auto"/>
        <w:contextualSpacing/>
        <w:outlineLvl w:val="9"/>
        <w:rPr>
          <w:rFonts w:asciiTheme="minorHAnsi" w:hAnsiTheme="minorHAnsi"/>
          <w:sz w:val="18"/>
          <w:szCs w:val="18"/>
        </w:rPr>
      </w:pPr>
      <w:r w:rsidRPr="00434B34">
        <w:rPr>
          <w:rFonts w:asciiTheme="minorHAnsi" w:hAnsiTheme="minorHAnsi"/>
          <w:sz w:val="18"/>
          <w:szCs w:val="18"/>
        </w:rPr>
        <w:fldChar w:fldCharType="begin"/>
      </w:r>
      <w:r w:rsidRPr="00434B34">
        <w:rPr>
          <w:rFonts w:asciiTheme="minorHAnsi" w:hAnsiTheme="minorHAnsi"/>
          <w:sz w:val="18"/>
          <w:szCs w:val="18"/>
        </w:rPr>
        <w:fldChar w:fldCharType="end"/>
      </w:r>
      <w:bookmarkStart w:id="107" w:name="a209797"/>
      <w:r w:rsidRPr="00434B34">
        <w:rPr>
          <w:rFonts w:asciiTheme="minorHAnsi" w:hAnsiTheme="minorHAnsi"/>
          <w:sz w:val="18"/>
          <w:szCs w:val="18"/>
        </w:rPr>
        <w:t>The Landlord shall keep in repair the cooker, washing machine, tumble dryer, fridge, freezer and dishwasher (if these appliances are at the Property and provided by the Landlord).</w:t>
      </w:r>
      <w:bookmarkEnd w:id="107"/>
    </w:p>
    <w:p w14:paraId="0FF1BB2C" w14:textId="4D1A8A86" w:rsidR="00001D84" w:rsidRPr="00434B34" w:rsidRDefault="003A5F5D" w:rsidP="00E3112F">
      <w:pPr>
        <w:pStyle w:val="TitleClause"/>
        <w:spacing w:line="240" w:lineRule="auto"/>
        <w:contextualSpacing/>
        <w:outlineLvl w:val="9"/>
        <w:rPr>
          <w:rFonts w:asciiTheme="minorHAnsi" w:hAnsiTheme="minorHAnsi"/>
          <w:sz w:val="18"/>
          <w:szCs w:val="18"/>
        </w:rPr>
      </w:pPr>
      <w:r w:rsidRPr="00434B34">
        <w:rPr>
          <w:rFonts w:asciiTheme="minorHAnsi" w:hAnsiTheme="minorHAnsi"/>
          <w:sz w:val="18"/>
          <w:szCs w:val="18"/>
        </w:rPr>
        <w:t>L</w:t>
      </w:r>
      <w:r w:rsidR="00001D84" w:rsidRPr="00434B34">
        <w:rPr>
          <w:rFonts w:asciiTheme="minorHAnsi" w:hAnsiTheme="minorHAnsi"/>
          <w:sz w:val="18"/>
          <w:szCs w:val="18"/>
        </w:rPr>
        <w:fldChar w:fldCharType="begin"/>
      </w:r>
      <w:r w:rsidR="00001D84" w:rsidRPr="00434B34">
        <w:rPr>
          <w:rFonts w:asciiTheme="minorHAnsi" w:hAnsiTheme="minorHAnsi"/>
          <w:sz w:val="18"/>
          <w:szCs w:val="18"/>
        </w:rPr>
        <w:instrText>TC "12. Landlord's right to enter the Property" \l 1</w:instrText>
      </w:r>
      <w:r w:rsidR="00001D84" w:rsidRPr="00434B34">
        <w:rPr>
          <w:rFonts w:asciiTheme="minorHAnsi" w:hAnsiTheme="minorHAnsi"/>
          <w:sz w:val="18"/>
          <w:szCs w:val="18"/>
        </w:rPr>
        <w:fldChar w:fldCharType="end"/>
      </w:r>
      <w:bookmarkStart w:id="108" w:name="_Toc256000011"/>
      <w:bookmarkStart w:id="109" w:name="a957978"/>
      <w:r w:rsidR="00001D84" w:rsidRPr="00434B34">
        <w:rPr>
          <w:rFonts w:asciiTheme="minorHAnsi" w:hAnsiTheme="minorHAnsi"/>
          <w:sz w:val="18"/>
          <w:szCs w:val="18"/>
        </w:rPr>
        <w:t>andlord's right to enter the Property</w:t>
      </w:r>
      <w:bookmarkEnd w:id="108"/>
      <w:bookmarkEnd w:id="109"/>
    </w:p>
    <w:p w14:paraId="47A63D4F" w14:textId="77777777" w:rsidR="00001D84" w:rsidRPr="00434B34" w:rsidRDefault="00001D84" w:rsidP="00031D34">
      <w:pPr>
        <w:pStyle w:val="Untitledsubclause1"/>
        <w:spacing w:before="0" w:after="0" w:line="240" w:lineRule="auto"/>
        <w:contextualSpacing/>
        <w:outlineLvl w:val="9"/>
        <w:rPr>
          <w:rFonts w:asciiTheme="minorHAnsi" w:hAnsiTheme="minorHAnsi"/>
          <w:sz w:val="18"/>
          <w:szCs w:val="18"/>
        </w:rPr>
      </w:pPr>
      <w:bookmarkStart w:id="110" w:name="a706065"/>
      <w:r w:rsidRPr="00434B34">
        <w:rPr>
          <w:rFonts w:asciiTheme="minorHAnsi" w:hAnsiTheme="minorHAnsi"/>
          <w:sz w:val="18"/>
          <w:szCs w:val="18"/>
        </w:rPr>
        <w:t>The Landlord reserves the right for the Landlord, or any person acting on behalf of the Landlord, to enter the Property on giving at least 24 hours' prior notice in writing to the Tenant:</w:t>
      </w:r>
      <w:bookmarkEnd w:id="110"/>
    </w:p>
    <w:p w14:paraId="4F8ACDA0" w14:textId="77777777" w:rsidR="00001D84" w:rsidRPr="00434B34" w:rsidRDefault="00001D84" w:rsidP="00031D34">
      <w:pPr>
        <w:pStyle w:val="Untitledsubclause2"/>
        <w:spacing w:after="0" w:line="240" w:lineRule="auto"/>
        <w:contextualSpacing/>
        <w:outlineLvl w:val="9"/>
        <w:rPr>
          <w:rFonts w:asciiTheme="minorHAnsi" w:hAnsiTheme="minorHAnsi"/>
          <w:sz w:val="18"/>
          <w:szCs w:val="18"/>
        </w:rPr>
      </w:pPr>
      <w:bookmarkStart w:id="111" w:name="a716560"/>
      <w:r w:rsidRPr="00434B34">
        <w:rPr>
          <w:rFonts w:asciiTheme="minorHAnsi" w:hAnsiTheme="minorHAnsi"/>
          <w:sz w:val="18"/>
          <w:szCs w:val="18"/>
        </w:rPr>
        <w:t>to inspect the condition and state of repair of the Property;</w:t>
      </w:r>
      <w:bookmarkEnd w:id="111"/>
    </w:p>
    <w:p w14:paraId="1AFF495F" w14:textId="77777777" w:rsidR="00001D84" w:rsidRPr="00434B34" w:rsidRDefault="00001D84" w:rsidP="00E3112F">
      <w:pPr>
        <w:pStyle w:val="Untitledsubclause2"/>
        <w:spacing w:line="240" w:lineRule="auto"/>
        <w:contextualSpacing/>
        <w:outlineLvl w:val="9"/>
        <w:rPr>
          <w:rFonts w:asciiTheme="minorHAnsi" w:hAnsiTheme="minorHAnsi"/>
          <w:sz w:val="18"/>
          <w:szCs w:val="18"/>
        </w:rPr>
      </w:pPr>
      <w:bookmarkStart w:id="112" w:name="a402634"/>
      <w:r w:rsidRPr="00434B34">
        <w:rPr>
          <w:rFonts w:asciiTheme="minorHAnsi" w:hAnsiTheme="minorHAnsi"/>
          <w:sz w:val="18"/>
          <w:szCs w:val="18"/>
        </w:rPr>
        <w:t>to carry out the Landlord's obligations under this agreement, including (but not limited to), inspecting and testing the electrical installations, gas fittings and flues and complying with other legal requirements;</w:t>
      </w:r>
      <w:bookmarkEnd w:id="112"/>
    </w:p>
    <w:p w14:paraId="4EAE779C" w14:textId="77777777" w:rsidR="00001D84" w:rsidRPr="00434B34" w:rsidRDefault="00001D84" w:rsidP="00E3112F">
      <w:pPr>
        <w:pStyle w:val="Untitledsubclause2"/>
        <w:spacing w:line="240" w:lineRule="auto"/>
        <w:contextualSpacing/>
        <w:outlineLvl w:val="9"/>
        <w:rPr>
          <w:rFonts w:asciiTheme="minorHAnsi" w:hAnsiTheme="minorHAnsi"/>
          <w:sz w:val="18"/>
          <w:szCs w:val="18"/>
        </w:rPr>
      </w:pPr>
      <w:r w:rsidRPr="00434B34">
        <w:rPr>
          <w:rFonts w:asciiTheme="minorHAnsi" w:hAnsiTheme="minorHAnsi"/>
          <w:sz w:val="18"/>
          <w:szCs w:val="18"/>
        </w:rPr>
        <w:fldChar w:fldCharType="begin"/>
      </w:r>
      <w:r w:rsidRPr="00434B34">
        <w:rPr>
          <w:rFonts w:asciiTheme="minorHAnsi" w:hAnsiTheme="minorHAnsi"/>
          <w:sz w:val="18"/>
          <w:szCs w:val="18"/>
        </w:rPr>
        <w:fldChar w:fldCharType="end"/>
      </w:r>
      <w:bookmarkStart w:id="113" w:name="a823398"/>
      <w:r w:rsidRPr="00434B34">
        <w:rPr>
          <w:rFonts w:asciiTheme="minorHAnsi" w:hAnsiTheme="minorHAnsi"/>
          <w:sz w:val="18"/>
          <w:szCs w:val="18"/>
        </w:rPr>
        <w:t xml:space="preserve">[to carry out repairs or alterations to the </w:t>
      </w:r>
      <w:proofErr w:type="gramStart"/>
      <w:r w:rsidRPr="00434B34">
        <w:rPr>
          <w:rFonts w:asciiTheme="minorHAnsi" w:hAnsiTheme="minorHAnsi"/>
          <w:sz w:val="18"/>
          <w:szCs w:val="18"/>
        </w:rPr>
        <w:t>next door</w:t>
      </w:r>
      <w:proofErr w:type="gramEnd"/>
      <w:r w:rsidRPr="00434B34">
        <w:rPr>
          <w:rFonts w:asciiTheme="minorHAnsi" w:hAnsiTheme="minorHAnsi"/>
          <w:sz w:val="18"/>
          <w:szCs w:val="18"/>
        </w:rPr>
        <w:t xml:space="preserve"> premises;]</w:t>
      </w:r>
      <w:bookmarkEnd w:id="113"/>
    </w:p>
    <w:p w14:paraId="162F7B0F" w14:textId="77777777" w:rsidR="00001D84" w:rsidRPr="00434B34" w:rsidRDefault="00001D84" w:rsidP="00E3112F">
      <w:pPr>
        <w:pStyle w:val="Untitledsubclause2"/>
        <w:spacing w:line="240" w:lineRule="auto"/>
        <w:contextualSpacing/>
        <w:outlineLvl w:val="9"/>
        <w:rPr>
          <w:rFonts w:asciiTheme="minorHAnsi" w:hAnsiTheme="minorHAnsi"/>
          <w:sz w:val="18"/>
          <w:szCs w:val="18"/>
        </w:rPr>
      </w:pPr>
      <w:bookmarkStart w:id="114" w:name="a353808"/>
      <w:r w:rsidRPr="00434B34">
        <w:rPr>
          <w:rFonts w:asciiTheme="minorHAnsi" w:hAnsiTheme="minorHAnsi"/>
          <w:sz w:val="18"/>
          <w:szCs w:val="18"/>
        </w:rPr>
        <w:t>to take gas, electricity or water meter readings;</w:t>
      </w:r>
      <w:bookmarkEnd w:id="114"/>
    </w:p>
    <w:p w14:paraId="3690AAB1" w14:textId="77777777" w:rsidR="00001D84" w:rsidRPr="00434B34" w:rsidRDefault="00001D84" w:rsidP="00E3112F">
      <w:pPr>
        <w:pStyle w:val="Untitledsubclause2"/>
        <w:spacing w:line="240" w:lineRule="auto"/>
        <w:contextualSpacing/>
        <w:outlineLvl w:val="9"/>
        <w:rPr>
          <w:rFonts w:asciiTheme="minorHAnsi" w:hAnsiTheme="minorHAnsi"/>
          <w:sz w:val="18"/>
          <w:szCs w:val="18"/>
        </w:rPr>
      </w:pPr>
      <w:bookmarkStart w:id="115" w:name="a648320"/>
      <w:r w:rsidRPr="00434B34">
        <w:rPr>
          <w:rFonts w:asciiTheme="minorHAnsi" w:hAnsiTheme="minorHAnsi"/>
          <w:sz w:val="18"/>
          <w:szCs w:val="18"/>
        </w:rPr>
        <w:t xml:space="preserve">to inspect the Property for the purpose of preparing an EPC and Recommendation Report for the Property or the building of which it forms </w:t>
      </w:r>
      <w:proofErr w:type="gramStart"/>
      <w:r w:rsidRPr="00434B34">
        <w:rPr>
          <w:rFonts w:asciiTheme="minorHAnsi" w:hAnsiTheme="minorHAnsi"/>
          <w:sz w:val="18"/>
          <w:szCs w:val="18"/>
        </w:rPr>
        <w:t>part</w:t>
      </w:r>
      <w:proofErr w:type="gramEnd"/>
      <w:r w:rsidRPr="00434B34">
        <w:rPr>
          <w:rFonts w:asciiTheme="minorHAnsi" w:hAnsiTheme="minorHAnsi"/>
          <w:sz w:val="18"/>
          <w:szCs w:val="18"/>
        </w:rPr>
        <w:t xml:space="preserve"> and the Tenant shall co-operate with the Landlord so far as is reasonably necessary to enable an EPC and Recommendation Report to be obtained;</w:t>
      </w:r>
      <w:bookmarkEnd w:id="115"/>
    </w:p>
    <w:p w14:paraId="66F123A3" w14:textId="77777777" w:rsidR="00001D84" w:rsidRPr="00434B34" w:rsidRDefault="00001D84" w:rsidP="00E3112F">
      <w:pPr>
        <w:pStyle w:val="Untitledsubclause2"/>
        <w:spacing w:line="240" w:lineRule="auto"/>
        <w:contextualSpacing/>
        <w:outlineLvl w:val="9"/>
        <w:rPr>
          <w:rFonts w:asciiTheme="minorHAnsi" w:hAnsiTheme="minorHAnsi"/>
          <w:sz w:val="18"/>
          <w:szCs w:val="18"/>
        </w:rPr>
      </w:pPr>
      <w:bookmarkStart w:id="116" w:name="a673422"/>
      <w:r w:rsidRPr="00434B34">
        <w:rPr>
          <w:rFonts w:asciiTheme="minorHAnsi" w:hAnsiTheme="minorHAnsi"/>
          <w:sz w:val="18"/>
          <w:szCs w:val="18"/>
        </w:rPr>
        <w:t>for any purpose mentioned in this Tenancy or connected with the Landlord’s interest in the Property or any other property;</w:t>
      </w:r>
      <w:bookmarkEnd w:id="116"/>
    </w:p>
    <w:p w14:paraId="4BF10E2A" w14:textId="77777777" w:rsidR="00001D84" w:rsidRPr="00434B34" w:rsidRDefault="00001D84" w:rsidP="00E3112F">
      <w:pPr>
        <w:pStyle w:val="Untitledsubclause2"/>
        <w:spacing w:line="240" w:lineRule="auto"/>
        <w:contextualSpacing/>
        <w:outlineLvl w:val="9"/>
        <w:rPr>
          <w:rFonts w:asciiTheme="minorHAnsi" w:hAnsiTheme="minorHAnsi"/>
          <w:sz w:val="18"/>
          <w:szCs w:val="18"/>
        </w:rPr>
      </w:pPr>
      <w:bookmarkStart w:id="117" w:name="a738693"/>
      <w:r w:rsidRPr="00434B34">
        <w:rPr>
          <w:rFonts w:asciiTheme="minorHAnsi" w:hAnsiTheme="minorHAnsi"/>
          <w:sz w:val="18"/>
          <w:szCs w:val="18"/>
        </w:rPr>
        <w:t>for any purpose connected with a potential sale, letting, mortgaging or re-mortgaging of the Property; and</w:t>
      </w:r>
      <w:bookmarkEnd w:id="117"/>
    </w:p>
    <w:p w14:paraId="79B934F3" w14:textId="77777777" w:rsidR="00001D84" w:rsidRPr="00434B34" w:rsidRDefault="00001D84" w:rsidP="00031D34">
      <w:pPr>
        <w:pStyle w:val="Untitledsubclause2"/>
        <w:spacing w:after="0" w:line="240" w:lineRule="auto"/>
        <w:contextualSpacing/>
        <w:outlineLvl w:val="9"/>
        <w:rPr>
          <w:rFonts w:asciiTheme="minorHAnsi" w:hAnsiTheme="minorHAnsi"/>
          <w:sz w:val="18"/>
          <w:szCs w:val="18"/>
        </w:rPr>
      </w:pPr>
      <w:bookmarkStart w:id="118" w:name="a275893"/>
      <w:r w:rsidRPr="00434B34">
        <w:rPr>
          <w:rFonts w:asciiTheme="minorHAnsi" w:hAnsiTheme="minorHAnsi"/>
          <w:sz w:val="18"/>
          <w:szCs w:val="18"/>
        </w:rPr>
        <w:t>to show prospective tenants or purchasers around the Property.</w:t>
      </w:r>
      <w:bookmarkEnd w:id="118"/>
    </w:p>
    <w:p w14:paraId="51314A5C" w14:textId="77777777" w:rsidR="00001D84" w:rsidRPr="00434B34" w:rsidRDefault="00001D84" w:rsidP="00031D34">
      <w:pPr>
        <w:pStyle w:val="Untitledsubclause1"/>
        <w:spacing w:before="0" w:after="0" w:line="240" w:lineRule="auto"/>
        <w:contextualSpacing/>
        <w:outlineLvl w:val="9"/>
        <w:rPr>
          <w:rFonts w:asciiTheme="minorHAnsi" w:hAnsiTheme="minorHAnsi"/>
          <w:sz w:val="18"/>
          <w:szCs w:val="18"/>
        </w:rPr>
      </w:pPr>
      <w:bookmarkStart w:id="119" w:name="a909012"/>
      <w:r w:rsidRPr="00434B34">
        <w:rPr>
          <w:rFonts w:asciiTheme="minorHAnsi" w:hAnsiTheme="minorHAnsi"/>
          <w:sz w:val="18"/>
          <w:szCs w:val="18"/>
        </w:rPr>
        <w:t>The Landlord has the right to retain a set of keys to the Property which shall only be used with the prior consent of the Tenant (except in an emergency).</w:t>
      </w:r>
      <w:bookmarkEnd w:id="119"/>
    </w:p>
    <w:p w14:paraId="6AFE7D77" w14:textId="65184BFD" w:rsidR="00001D84" w:rsidRPr="00434B34" w:rsidRDefault="003A5F5D" w:rsidP="00E3112F">
      <w:pPr>
        <w:pStyle w:val="TitleClause"/>
        <w:spacing w:line="240" w:lineRule="auto"/>
        <w:contextualSpacing/>
        <w:outlineLvl w:val="9"/>
        <w:rPr>
          <w:rFonts w:asciiTheme="minorHAnsi" w:hAnsiTheme="minorHAnsi"/>
          <w:sz w:val="18"/>
          <w:szCs w:val="18"/>
        </w:rPr>
      </w:pPr>
      <w:r w:rsidRPr="00434B34">
        <w:rPr>
          <w:rFonts w:asciiTheme="minorHAnsi" w:hAnsiTheme="minorHAnsi"/>
          <w:sz w:val="18"/>
          <w:szCs w:val="18"/>
        </w:rPr>
        <w:t>T</w:t>
      </w:r>
      <w:r w:rsidR="00001D84" w:rsidRPr="00434B34">
        <w:rPr>
          <w:rFonts w:asciiTheme="minorHAnsi" w:hAnsiTheme="minorHAnsi"/>
          <w:sz w:val="18"/>
          <w:szCs w:val="18"/>
        </w:rPr>
        <w:fldChar w:fldCharType="begin"/>
      </w:r>
      <w:r w:rsidR="00001D84" w:rsidRPr="00434B34">
        <w:rPr>
          <w:rFonts w:asciiTheme="minorHAnsi" w:hAnsiTheme="minorHAnsi"/>
          <w:sz w:val="18"/>
          <w:szCs w:val="18"/>
        </w:rPr>
        <w:instrText>TC "13. Termination by the Landlord" \l 1</w:instrText>
      </w:r>
      <w:r w:rsidR="00001D84" w:rsidRPr="00434B34">
        <w:rPr>
          <w:rFonts w:asciiTheme="minorHAnsi" w:hAnsiTheme="minorHAnsi"/>
          <w:sz w:val="18"/>
          <w:szCs w:val="18"/>
        </w:rPr>
        <w:fldChar w:fldCharType="end"/>
      </w:r>
      <w:bookmarkStart w:id="120" w:name="_Toc256000012"/>
      <w:bookmarkStart w:id="121" w:name="a794075"/>
      <w:r w:rsidR="00001D84" w:rsidRPr="00434B34">
        <w:rPr>
          <w:rFonts w:asciiTheme="minorHAnsi" w:hAnsiTheme="minorHAnsi"/>
          <w:sz w:val="18"/>
          <w:szCs w:val="18"/>
        </w:rPr>
        <w:t>ermination by the Landlord</w:t>
      </w:r>
      <w:bookmarkEnd w:id="120"/>
      <w:bookmarkEnd w:id="121"/>
    </w:p>
    <w:p w14:paraId="40203A76" w14:textId="77777777" w:rsidR="00001D84" w:rsidRPr="00434B34" w:rsidRDefault="00001D84" w:rsidP="007D5542">
      <w:pPr>
        <w:pStyle w:val="Untitledsubclause1"/>
        <w:spacing w:before="0" w:after="0" w:line="240" w:lineRule="auto"/>
        <w:contextualSpacing/>
        <w:outlineLvl w:val="9"/>
        <w:rPr>
          <w:rFonts w:asciiTheme="minorHAnsi" w:hAnsiTheme="minorHAnsi"/>
          <w:sz w:val="18"/>
          <w:szCs w:val="18"/>
        </w:rPr>
      </w:pPr>
      <w:bookmarkStart w:id="122" w:name="a811624"/>
      <w:r w:rsidRPr="00434B34">
        <w:rPr>
          <w:rFonts w:asciiTheme="minorHAnsi" w:hAnsiTheme="minorHAnsi"/>
          <w:sz w:val="18"/>
          <w:szCs w:val="18"/>
        </w:rPr>
        <w:t>The Landlord reserves the right to re-enter the Property if:</w:t>
      </w:r>
      <w:bookmarkEnd w:id="122"/>
    </w:p>
    <w:p w14:paraId="2F6FA100" w14:textId="77777777" w:rsidR="00001D84" w:rsidRPr="00434B34" w:rsidRDefault="00001D84" w:rsidP="007D5542">
      <w:pPr>
        <w:pStyle w:val="Untitledsubclause2"/>
        <w:spacing w:after="0" w:line="240" w:lineRule="auto"/>
        <w:contextualSpacing/>
        <w:outlineLvl w:val="9"/>
        <w:rPr>
          <w:rFonts w:asciiTheme="minorHAnsi" w:hAnsiTheme="minorHAnsi"/>
          <w:sz w:val="18"/>
          <w:szCs w:val="18"/>
        </w:rPr>
      </w:pPr>
      <w:bookmarkStart w:id="123" w:name="a648863"/>
      <w:r w:rsidRPr="00434B34">
        <w:rPr>
          <w:rFonts w:asciiTheme="minorHAnsi" w:hAnsiTheme="minorHAnsi"/>
          <w:sz w:val="18"/>
          <w:szCs w:val="18"/>
        </w:rPr>
        <w:t>the Rent is unpaid 21 days after becoming payable whether it has been formally demanded or not;</w:t>
      </w:r>
      <w:bookmarkEnd w:id="123"/>
    </w:p>
    <w:p w14:paraId="6880588F" w14:textId="77777777" w:rsidR="00001D84" w:rsidRPr="00434B34" w:rsidRDefault="00001D84" w:rsidP="00E3112F">
      <w:pPr>
        <w:pStyle w:val="Untitledsubclause2"/>
        <w:spacing w:line="240" w:lineRule="auto"/>
        <w:contextualSpacing/>
        <w:outlineLvl w:val="9"/>
        <w:rPr>
          <w:rFonts w:asciiTheme="minorHAnsi" w:hAnsiTheme="minorHAnsi"/>
          <w:sz w:val="18"/>
          <w:szCs w:val="18"/>
        </w:rPr>
      </w:pPr>
      <w:bookmarkStart w:id="124" w:name="a119631"/>
      <w:r w:rsidRPr="00434B34">
        <w:rPr>
          <w:rFonts w:asciiTheme="minorHAnsi" w:hAnsiTheme="minorHAnsi"/>
          <w:sz w:val="18"/>
          <w:szCs w:val="18"/>
        </w:rPr>
        <w:t xml:space="preserve">the Tenant is declared bankrupt under the Insolvency Act 1986; </w:t>
      </w:r>
      <w:bookmarkEnd w:id="124"/>
    </w:p>
    <w:p w14:paraId="1ED264CE" w14:textId="77777777" w:rsidR="00001D84" w:rsidRPr="00434B34" w:rsidRDefault="00001D84" w:rsidP="00E3112F">
      <w:pPr>
        <w:pStyle w:val="Untitledsubclause2"/>
        <w:spacing w:line="240" w:lineRule="auto"/>
        <w:contextualSpacing/>
        <w:outlineLvl w:val="9"/>
        <w:rPr>
          <w:rFonts w:asciiTheme="minorHAnsi" w:hAnsiTheme="minorHAnsi"/>
          <w:sz w:val="18"/>
          <w:szCs w:val="18"/>
        </w:rPr>
      </w:pPr>
      <w:bookmarkStart w:id="125" w:name="a861401"/>
      <w:r w:rsidRPr="00434B34">
        <w:rPr>
          <w:rFonts w:asciiTheme="minorHAnsi" w:hAnsiTheme="minorHAnsi"/>
          <w:sz w:val="18"/>
          <w:szCs w:val="18"/>
        </w:rPr>
        <w:t>the Tenant has breached the agreement; or</w:t>
      </w:r>
      <w:bookmarkEnd w:id="125"/>
    </w:p>
    <w:p w14:paraId="0871FA2C" w14:textId="322C2CF1" w:rsidR="00001D84" w:rsidRPr="00434B34" w:rsidRDefault="00001D84" w:rsidP="00F67D60">
      <w:pPr>
        <w:pStyle w:val="Untitledsubclause2"/>
        <w:spacing w:after="0" w:line="240" w:lineRule="auto"/>
        <w:contextualSpacing/>
        <w:outlineLvl w:val="9"/>
        <w:rPr>
          <w:rFonts w:asciiTheme="minorHAnsi" w:hAnsiTheme="minorHAnsi"/>
          <w:sz w:val="18"/>
          <w:szCs w:val="18"/>
        </w:rPr>
      </w:pPr>
      <w:bookmarkStart w:id="126" w:name="a786180"/>
      <w:r w:rsidRPr="00434B34">
        <w:rPr>
          <w:rFonts w:asciiTheme="minorHAnsi" w:hAnsiTheme="minorHAnsi"/>
          <w:sz w:val="18"/>
          <w:szCs w:val="18"/>
        </w:rPr>
        <w:t>any of the grounds set out in Schedule 2 of the HA 1988 apply. The Landlord has given the Tenant prior notice of its wish to be able to recover possession on grounds 1B, 2ZA to 2ZD, 4</w:t>
      </w:r>
      <w:r w:rsidR="00CD2CA3" w:rsidRPr="00434B34">
        <w:rPr>
          <w:rFonts w:asciiTheme="minorHAnsi" w:hAnsiTheme="minorHAnsi"/>
          <w:sz w:val="18"/>
          <w:szCs w:val="18"/>
        </w:rPr>
        <w:t>, 4a</w:t>
      </w:r>
      <w:r w:rsidRPr="00434B34">
        <w:rPr>
          <w:rFonts w:asciiTheme="minorHAnsi" w:hAnsiTheme="minorHAnsi"/>
          <w:sz w:val="18"/>
          <w:szCs w:val="18"/>
        </w:rPr>
        <w:t>, 5 to 5H, 6A and 18 in Schedule 2 to the HA 1988.</w:t>
      </w:r>
      <w:bookmarkEnd w:id="126"/>
    </w:p>
    <w:p w14:paraId="17971A77" w14:textId="502F3847" w:rsidR="00001D84" w:rsidRPr="00434B34" w:rsidRDefault="00001D84" w:rsidP="00F67D60">
      <w:pPr>
        <w:pStyle w:val="Parasubclause1"/>
        <w:spacing w:before="0" w:after="0" w:line="240" w:lineRule="auto"/>
        <w:contextualSpacing/>
        <w:rPr>
          <w:rFonts w:asciiTheme="minorHAnsi" w:hAnsiTheme="minorHAnsi"/>
          <w:sz w:val="18"/>
          <w:szCs w:val="18"/>
        </w:rPr>
      </w:pPr>
      <w:r w:rsidRPr="00434B34">
        <w:rPr>
          <w:rFonts w:asciiTheme="minorHAnsi" w:hAnsiTheme="minorHAnsi"/>
          <w:sz w:val="18"/>
          <w:szCs w:val="18"/>
        </w:rPr>
        <w:t xml:space="preserve">This </w:t>
      </w:r>
      <w:r w:rsidRPr="00434B34">
        <w:rPr>
          <w:rFonts w:asciiTheme="minorHAnsi" w:hAnsiTheme="minorHAnsi"/>
          <w:sz w:val="18"/>
          <w:szCs w:val="18"/>
        </w:rPr>
        <w:fldChar w:fldCharType="begin"/>
      </w:r>
      <w:r w:rsidRPr="00434B34">
        <w:rPr>
          <w:rFonts w:asciiTheme="minorHAnsi" w:hAnsiTheme="minorHAnsi"/>
          <w:sz w:val="18"/>
          <w:szCs w:val="18"/>
        </w:rPr>
        <w:instrText>PAGEREF a811624\# "'clause '"  \h</w:instrText>
      </w:r>
      <w:r w:rsidRPr="00434B34">
        <w:rPr>
          <w:rFonts w:asciiTheme="minorHAnsi" w:hAnsiTheme="minorHAnsi"/>
          <w:sz w:val="18"/>
          <w:szCs w:val="18"/>
        </w:rPr>
      </w:r>
      <w:r w:rsidRPr="00434B34">
        <w:rPr>
          <w:rFonts w:asciiTheme="minorHAnsi" w:hAnsiTheme="minorHAnsi"/>
          <w:sz w:val="18"/>
          <w:szCs w:val="18"/>
        </w:rPr>
        <w:fldChar w:fldCharType="separate"/>
      </w:r>
      <w:r w:rsidR="00FF085A" w:rsidRPr="00434B34">
        <w:rPr>
          <w:rFonts w:asciiTheme="minorHAnsi" w:hAnsiTheme="minorHAnsi"/>
          <w:noProof/>
          <w:sz w:val="18"/>
          <w:szCs w:val="18"/>
        </w:rPr>
        <w:t xml:space="preserve">clause </w:t>
      </w:r>
      <w:r w:rsidRPr="00434B34">
        <w:rPr>
          <w:rFonts w:asciiTheme="minorHAnsi" w:hAnsiTheme="minorHAnsi"/>
          <w:sz w:val="18"/>
          <w:szCs w:val="18"/>
        </w:rPr>
        <w:fldChar w:fldCharType="end"/>
      </w:r>
      <w:r w:rsidR="0052262B" w:rsidRPr="00434B34">
        <w:rPr>
          <w:rFonts w:asciiTheme="minorHAnsi" w:hAnsiTheme="minorHAnsi"/>
          <w:sz w:val="18"/>
          <w:szCs w:val="18"/>
        </w:rPr>
        <w:t>1</w:t>
      </w:r>
      <w:r w:rsidR="00AB70D5" w:rsidRPr="00434B34">
        <w:rPr>
          <w:rFonts w:asciiTheme="minorHAnsi" w:hAnsiTheme="minorHAnsi"/>
          <w:sz w:val="18"/>
          <w:szCs w:val="18"/>
        </w:rPr>
        <w:t>4</w:t>
      </w:r>
      <w:r w:rsidR="0052262B" w:rsidRPr="00434B34">
        <w:rPr>
          <w:rFonts w:asciiTheme="minorHAnsi" w:hAnsiTheme="minorHAnsi"/>
          <w:sz w:val="18"/>
          <w:szCs w:val="18"/>
        </w:rPr>
        <w:t>.1</w:t>
      </w:r>
      <w:r w:rsidRPr="00434B34">
        <w:rPr>
          <w:rFonts w:asciiTheme="minorHAnsi" w:hAnsiTheme="minorHAnsi"/>
          <w:sz w:val="18"/>
          <w:szCs w:val="18"/>
        </w:rPr>
        <w:t xml:space="preserve"> does not affect any rights of the Tenant under the Protection from Eviction Act 1977. The Landlord cannot evict the Tenant without a court having first made an order for possession.</w:t>
      </w:r>
    </w:p>
    <w:p w14:paraId="1ADF0EB7" w14:textId="77777777" w:rsidR="00001D84" w:rsidRPr="00434B34" w:rsidRDefault="00001D84" w:rsidP="007D5542">
      <w:pPr>
        <w:pStyle w:val="Parasubclause1"/>
        <w:spacing w:before="0" w:after="0" w:line="240" w:lineRule="auto"/>
        <w:contextualSpacing/>
        <w:rPr>
          <w:rFonts w:asciiTheme="minorHAnsi" w:hAnsiTheme="minorHAnsi"/>
          <w:sz w:val="18"/>
          <w:szCs w:val="18"/>
        </w:rPr>
      </w:pPr>
      <w:r w:rsidRPr="00434B34">
        <w:rPr>
          <w:rFonts w:asciiTheme="minorHAnsi" w:hAnsiTheme="minorHAnsi"/>
          <w:sz w:val="18"/>
          <w:szCs w:val="18"/>
        </w:rPr>
        <w:t>In accordance with the HA 1988, in most circumstances the Landlord can only end the Tenancy by obtaining a court order for possession of the Property and execution of the order (by the enforcement of a warrant or writ of possession by a County Court Bailiff or High Court Enforcement Officer). If the Landlord seeks an order for possession, the Landlord must usually serve on the Tenant a notice of proceedings for possession in the prescribed form and specifying the ground or grounds of possession. The ground or grounds of possession will determine the notice period that must be given before proceedings are begun.</w:t>
      </w:r>
    </w:p>
    <w:p w14:paraId="0535BEEF" w14:textId="2D96196F" w:rsidR="0052262B" w:rsidRPr="00434B34" w:rsidRDefault="00001D84" w:rsidP="007D5542">
      <w:pPr>
        <w:pStyle w:val="Untitledsubclause1"/>
        <w:spacing w:before="0" w:after="0" w:line="240" w:lineRule="auto"/>
        <w:contextualSpacing/>
        <w:outlineLvl w:val="9"/>
        <w:rPr>
          <w:rFonts w:asciiTheme="minorHAnsi" w:hAnsiTheme="minorHAnsi"/>
          <w:sz w:val="18"/>
          <w:szCs w:val="18"/>
        </w:rPr>
      </w:pPr>
      <w:bookmarkStart w:id="127" w:name="a915836"/>
      <w:r w:rsidRPr="00434B34">
        <w:rPr>
          <w:rFonts w:asciiTheme="minorHAnsi" w:hAnsiTheme="minorHAnsi"/>
          <w:sz w:val="18"/>
          <w:szCs w:val="18"/>
        </w:rPr>
        <w:t>If the Landlord re-enters the Property pursuant to this clause, then the Tenancy shall immediately end. Any right or remedy of the Landlord in respect of any breach of the terms of this agreement by the Tenant shall remain in force.</w:t>
      </w:r>
      <w:bookmarkEnd w:id="127"/>
    </w:p>
    <w:p w14:paraId="277A76CC" w14:textId="77777777" w:rsidR="00001D84" w:rsidRPr="00434B34" w:rsidRDefault="00001D84" w:rsidP="00E3112F">
      <w:pPr>
        <w:pStyle w:val="Untitledsubclause1"/>
        <w:spacing w:line="240" w:lineRule="auto"/>
        <w:contextualSpacing/>
        <w:outlineLvl w:val="9"/>
        <w:rPr>
          <w:rFonts w:asciiTheme="minorHAnsi" w:hAnsiTheme="minorHAnsi"/>
          <w:sz w:val="18"/>
          <w:szCs w:val="18"/>
        </w:rPr>
      </w:pPr>
      <w:bookmarkStart w:id="128" w:name="a991436"/>
      <w:r w:rsidRPr="00434B34">
        <w:rPr>
          <w:rFonts w:asciiTheme="minorHAnsi" w:hAnsiTheme="minorHAnsi"/>
          <w:sz w:val="18"/>
          <w:szCs w:val="18"/>
        </w:rPr>
        <w:t>If the Tenant breaches this agreement or fails to fulfil any of its obligations under this agreement, the Tenant shall pay any reasonable costs properly incurred by the Landlord in remedying such breaches or in connection with the enforcement of those obligations.</w:t>
      </w:r>
      <w:bookmarkEnd w:id="128"/>
    </w:p>
    <w:p w14:paraId="202C2F47" w14:textId="686A12F5" w:rsidR="00001D84" w:rsidRPr="00434B34" w:rsidRDefault="0052262B" w:rsidP="00E3112F">
      <w:pPr>
        <w:pStyle w:val="TitleClause"/>
        <w:spacing w:line="240" w:lineRule="auto"/>
        <w:contextualSpacing/>
        <w:outlineLvl w:val="9"/>
        <w:rPr>
          <w:rFonts w:asciiTheme="minorHAnsi" w:hAnsiTheme="minorHAnsi"/>
          <w:sz w:val="18"/>
          <w:szCs w:val="18"/>
        </w:rPr>
      </w:pPr>
      <w:r w:rsidRPr="00434B34">
        <w:rPr>
          <w:rFonts w:asciiTheme="minorHAnsi" w:hAnsiTheme="minorHAnsi"/>
          <w:sz w:val="18"/>
          <w:szCs w:val="18"/>
        </w:rPr>
        <w:t>T</w:t>
      </w:r>
      <w:r w:rsidR="00001D84" w:rsidRPr="00434B34">
        <w:rPr>
          <w:rFonts w:asciiTheme="minorHAnsi" w:hAnsiTheme="minorHAnsi"/>
          <w:sz w:val="18"/>
          <w:szCs w:val="18"/>
        </w:rPr>
        <w:fldChar w:fldCharType="begin"/>
      </w:r>
      <w:r w:rsidR="00001D84" w:rsidRPr="00434B34">
        <w:rPr>
          <w:rFonts w:asciiTheme="minorHAnsi" w:hAnsiTheme="minorHAnsi"/>
          <w:sz w:val="18"/>
          <w:szCs w:val="18"/>
        </w:rPr>
        <w:instrText>TC "14. Termination by the Tenant" \l 1</w:instrText>
      </w:r>
      <w:r w:rsidR="00001D84" w:rsidRPr="00434B34">
        <w:rPr>
          <w:rFonts w:asciiTheme="minorHAnsi" w:hAnsiTheme="minorHAnsi"/>
          <w:sz w:val="18"/>
          <w:szCs w:val="18"/>
        </w:rPr>
        <w:fldChar w:fldCharType="end"/>
      </w:r>
      <w:bookmarkStart w:id="129" w:name="_Toc256000013"/>
      <w:bookmarkStart w:id="130" w:name="a413025"/>
      <w:r w:rsidR="00001D84" w:rsidRPr="00434B34">
        <w:rPr>
          <w:rFonts w:asciiTheme="minorHAnsi" w:hAnsiTheme="minorHAnsi"/>
          <w:sz w:val="18"/>
          <w:szCs w:val="18"/>
        </w:rPr>
        <w:t>ermination by the Tenant</w:t>
      </w:r>
      <w:bookmarkEnd w:id="129"/>
      <w:bookmarkEnd w:id="130"/>
    </w:p>
    <w:p w14:paraId="5A1E6EFD" w14:textId="308AC029" w:rsidR="00001D84" w:rsidRPr="00434B34" w:rsidRDefault="0052262B" w:rsidP="00E3112F">
      <w:pPr>
        <w:pStyle w:val="NoNumUntitledsubclause1"/>
        <w:spacing w:line="240" w:lineRule="auto"/>
        <w:ind w:hanging="720"/>
        <w:contextualSpacing/>
        <w:outlineLvl w:val="9"/>
        <w:rPr>
          <w:rFonts w:asciiTheme="minorHAnsi" w:hAnsiTheme="minorHAnsi"/>
          <w:sz w:val="18"/>
          <w:szCs w:val="18"/>
        </w:rPr>
      </w:pPr>
      <w:bookmarkStart w:id="131" w:name="a836043"/>
      <w:r w:rsidRPr="00434B34">
        <w:rPr>
          <w:rFonts w:asciiTheme="minorHAnsi" w:hAnsiTheme="minorHAnsi"/>
          <w:sz w:val="18"/>
          <w:szCs w:val="18"/>
        </w:rPr>
        <w:t>1</w:t>
      </w:r>
      <w:r w:rsidR="0023347F" w:rsidRPr="00434B34">
        <w:rPr>
          <w:rFonts w:asciiTheme="minorHAnsi" w:hAnsiTheme="minorHAnsi"/>
          <w:sz w:val="18"/>
          <w:szCs w:val="18"/>
        </w:rPr>
        <w:t>5</w:t>
      </w:r>
      <w:r w:rsidRPr="00434B34">
        <w:rPr>
          <w:rFonts w:asciiTheme="minorHAnsi" w:hAnsiTheme="minorHAnsi"/>
          <w:sz w:val="18"/>
          <w:szCs w:val="18"/>
        </w:rPr>
        <w:t>.1</w:t>
      </w:r>
      <w:r w:rsidRPr="00434B34">
        <w:rPr>
          <w:rFonts w:asciiTheme="minorHAnsi" w:hAnsiTheme="minorHAnsi"/>
          <w:sz w:val="18"/>
          <w:szCs w:val="18"/>
        </w:rPr>
        <w:tab/>
      </w:r>
      <w:r w:rsidR="00001D84" w:rsidRPr="00434B34">
        <w:rPr>
          <w:rFonts w:asciiTheme="minorHAnsi" w:hAnsiTheme="minorHAnsi"/>
          <w:sz w:val="18"/>
          <w:szCs w:val="18"/>
        </w:rPr>
        <w:t>The Tenant shall give not less than two months' notice in writing to end the Tenancy. The notice must expire at the end of a rental period.</w:t>
      </w:r>
      <w:bookmarkEnd w:id="131"/>
      <w:r w:rsidRPr="00434B34">
        <w:rPr>
          <w:rFonts w:asciiTheme="minorHAnsi" w:hAnsiTheme="minorHAnsi"/>
          <w:sz w:val="18"/>
          <w:szCs w:val="18"/>
        </w:rPr>
        <w:t xml:space="preserve"> </w:t>
      </w:r>
      <w:r w:rsidRPr="00434B34">
        <w:rPr>
          <w:rFonts w:asciiTheme="minorHAnsi" w:hAnsiTheme="minorHAnsi"/>
          <w:bCs/>
          <w:sz w:val="18"/>
          <w:szCs w:val="18"/>
        </w:rPr>
        <w:t xml:space="preserve">The notice cannot be </w:t>
      </w:r>
      <w:r w:rsidR="00302025" w:rsidRPr="00434B34">
        <w:rPr>
          <w:rFonts w:asciiTheme="minorHAnsi" w:hAnsiTheme="minorHAnsi"/>
          <w:bCs/>
          <w:sz w:val="18"/>
          <w:szCs w:val="18"/>
        </w:rPr>
        <w:t>unilaterally</w:t>
      </w:r>
      <w:r w:rsidRPr="00434B34">
        <w:rPr>
          <w:rFonts w:asciiTheme="minorHAnsi" w:hAnsiTheme="minorHAnsi"/>
          <w:bCs/>
          <w:sz w:val="18"/>
          <w:szCs w:val="18"/>
        </w:rPr>
        <w:t xml:space="preserve"> withdrawn by the Tenant after it has been served on the Landlord.</w:t>
      </w:r>
    </w:p>
    <w:p w14:paraId="5C94C297" w14:textId="3218791B" w:rsidR="00001D84" w:rsidRPr="00434B34" w:rsidRDefault="0052262B" w:rsidP="00E3112F">
      <w:pPr>
        <w:pStyle w:val="TitleClause"/>
        <w:spacing w:line="240" w:lineRule="auto"/>
        <w:contextualSpacing/>
        <w:outlineLvl w:val="9"/>
        <w:rPr>
          <w:rFonts w:asciiTheme="minorHAnsi" w:hAnsiTheme="minorHAnsi"/>
          <w:sz w:val="18"/>
          <w:szCs w:val="18"/>
        </w:rPr>
      </w:pPr>
      <w:r w:rsidRPr="00434B34">
        <w:rPr>
          <w:rFonts w:asciiTheme="minorHAnsi" w:hAnsiTheme="minorHAnsi"/>
          <w:sz w:val="18"/>
          <w:szCs w:val="18"/>
        </w:rPr>
        <w:t>G</w:t>
      </w:r>
      <w:r w:rsidR="00001D84" w:rsidRPr="00434B34">
        <w:rPr>
          <w:rFonts w:asciiTheme="minorHAnsi" w:hAnsiTheme="minorHAnsi"/>
          <w:sz w:val="18"/>
          <w:szCs w:val="18"/>
        </w:rPr>
        <w:fldChar w:fldCharType="begin"/>
      </w:r>
      <w:r w:rsidR="00001D84" w:rsidRPr="00434B34">
        <w:rPr>
          <w:rFonts w:asciiTheme="minorHAnsi" w:hAnsiTheme="minorHAnsi"/>
          <w:sz w:val="18"/>
          <w:szCs w:val="18"/>
        </w:rPr>
        <w:instrText>TC "15. Guarantee and indemnity" \l 1</w:instrText>
      </w:r>
      <w:r w:rsidR="00001D84" w:rsidRPr="00434B34">
        <w:rPr>
          <w:rFonts w:asciiTheme="minorHAnsi" w:hAnsiTheme="minorHAnsi"/>
          <w:sz w:val="18"/>
          <w:szCs w:val="18"/>
        </w:rPr>
        <w:fldChar w:fldCharType="end"/>
      </w:r>
      <w:bookmarkStart w:id="132" w:name="_Toc256000014"/>
      <w:bookmarkStart w:id="133" w:name="a285336"/>
      <w:r w:rsidR="00001D84" w:rsidRPr="00434B34">
        <w:rPr>
          <w:rFonts w:asciiTheme="minorHAnsi" w:hAnsiTheme="minorHAnsi"/>
          <w:sz w:val="18"/>
          <w:szCs w:val="18"/>
        </w:rPr>
        <w:t>uarantee and indemnity</w:t>
      </w:r>
      <w:bookmarkEnd w:id="132"/>
      <w:r w:rsidR="00001D84" w:rsidRPr="00434B34">
        <w:rPr>
          <w:rFonts w:asciiTheme="minorHAnsi" w:hAnsiTheme="minorHAnsi"/>
          <w:sz w:val="18"/>
          <w:szCs w:val="18"/>
        </w:rPr>
        <w:fldChar w:fldCharType="begin"/>
      </w:r>
      <w:r w:rsidR="00001D84" w:rsidRPr="00434B34">
        <w:rPr>
          <w:rFonts w:asciiTheme="minorHAnsi" w:hAnsiTheme="minorHAnsi"/>
          <w:sz w:val="18"/>
          <w:szCs w:val="18"/>
        </w:rPr>
        <w:instrText>MACROBUTTON optional</w:instrText>
      </w:r>
      <w:r w:rsidR="00001D84" w:rsidRPr="00434B34">
        <w:rPr>
          <w:rFonts w:asciiTheme="minorHAnsi" w:hAnsiTheme="minorHAnsi"/>
          <w:sz w:val="18"/>
          <w:szCs w:val="18"/>
        </w:rPr>
        <w:fldChar w:fldCharType="end"/>
      </w:r>
      <w:bookmarkEnd w:id="133"/>
    </w:p>
    <w:p w14:paraId="1C634B8E" w14:textId="621226DA" w:rsidR="0052262B" w:rsidRPr="00434B34" w:rsidRDefault="00001D84" w:rsidP="007D5542">
      <w:pPr>
        <w:pStyle w:val="Untitledsubclause1"/>
        <w:spacing w:line="240" w:lineRule="auto"/>
        <w:contextualSpacing/>
        <w:outlineLvl w:val="9"/>
        <w:rPr>
          <w:rFonts w:asciiTheme="minorHAnsi" w:hAnsiTheme="minorHAnsi"/>
          <w:sz w:val="18"/>
          <w:szCs w:val="18"/>
        </w:rPr>
      </w:pPr>
      <w:bookmarkStart w:id="134" w:name="a981040"/>
      <w:r w:rsidRPr="00434B34">
        <w:rPr>
          <w:rFonts w:asciiTheme="minorHAnsi" w:hAnsiTheme="minorHAnsi"/>
          <w:sz w:val="18"/>
          <w:szCs w:val="18"/>
        </w:rPr>
        <w:t>The Guarantor guarantees to the Landlord that the Tenant shall pay the Rent and observe and perform the tenant covenants of this agreement and that if the Tenant fails to pay the Rent or to observe or perform any of the tenant covenants, the Guarantor shall pay or observe and perform them.</w:t>
      </w:r>
      <w:bookmarkEnd w:id="134"/>
    </w:p>
    <w:p w14:paraId="0E2F52CD" w14:textId="571B6A50" w:rsidR="0052262B" w:rsidRPr="00434B34" w:rsidRDefault="00001D84" w:rsidP="007D5542">
      <w:pPr>
        <w:pStyle w:val="Untitledsubclause1"/>
        <w:spacing w:line="240" w:lineRule="auto"/>
        <w:contextualSpacing/>
        <w:outlineLvl w:val="9"/>
        <w:rPr>
          <w:rFonts w:asciiTheme="minorHAnsi" w:hAnsiTheme="minorHAnsi"/>
          <w:sz w:val="18"/>
          <w:szCs w:val="18"/>
        </w:rPr>
      </w:pPr>
      <w:bookmarkStart w:id="135" w:name="a674987"/>
      <w:r w:rsidRPr="00434B34">
        <w:rPr>
          <w:rFonts w:asciiTheme="minorHAnsi" w:hAnsiTheme="minorHAnsi"/>
          <w:sz w:val="18"/>
          <w:szCs w:val="18"/>
        </w:rPr>
        <w:lastRenderedPageBreak/>
        <w:t xml:space="preserve">The Guarantor covenants with the Landlord as principal obligor and as a separate and independent obligation and liability from its obligations and liabilities under </w:t>
      </w:r>
      <w:r w:rsidRPr="00434B34">
        <w:rPr>
          <w:rFonts w:asciiTheme="minorHAnsi" w:hAnsiTheme="minorHAnsi"/>
          <w:sz w:val="18"/>
          <w:szCs w:val="18"/>
        </w:rPr>
        <w:fldChar w:fldCharType="begin"/>
      </w:r>
      <w:r w:rsidRPr="00434B34">
        <w:rPr>
          <w:rFonts w:asciiTheme="minorHAnsi" w:hAnsiTheme="minorHAnsi"/>
          <w:sz w:val="18"/>
          <w:szCs w:val="18"/>
        </w:rPr>
        <w:instrText>PAGEREF a981040\# "'clause '"  \h</w:instrText>
      </w:r>
      <w:r w:rsidRPr="00434B34">
        <w:rPr>
          <w:rFonts w:asciiTheme="minorHAnsi" w:hAnsiTheme="minorHAnsi"/>
          <w:sz w:val="18"/>
          <w:szCs w:val="18"/>
        </w:rPr>
      </w:r>
      <w:r w:rsidRPr="00434B34">
        <w:rPr>
          <w:rFonts w:asciiTheme="minorHAnsi" w:hAnsiTheme="minorHAnsi"/>
          <w:sz w:val="18"/>
          <w:szCs w:val="18"/>
        </w:rPr>
        <w:fldChar w:fldCharType="separate"/>
      </w:r>
      <w:r w:rsidR="00FF085A" w:rsidRPr="00434B34">
        <w:rPr>
          <w:rFonts w:asciiTheme="minorHAnsi" w:hAnsiTheme="minorHAnsi"/>
          <w:noProof/>
          <w:sz w:val="18"/>
          <w:szCs w:val="18"/>
        </w:rPr>
        <w:t xml:space="preserve">clause </w:t>
      </w:r>
      <w:r w:rsidRPr="00434B34">
        <w:rPr>
          <w:rFonts w:asciiTheme="minorHAnsi" w:hAnsiTheme="minorHAnsi"/>
          <w:sz w:val="18"/>
          <w:szCs w:val="18"/>
        </w:rPr>
        <w:fldChar w:fldCharType="end"/>
      </w:r>
      <w:r w:rsidR="0052262B" w:rsidRPr="00434B34">
        <w:rPr>
          <w:rFonts w:asciiTheme="minorHAnsi" w:hAnsiTheme="minorHAnsi"/>
          <w:sz w:val="18"/>
          <w:szCs w:val="18"/>
        </w:rPr>
        <w:t>1</w:t>
      </w:r>
      <w:r w:rsidR="0023347F" w:rsidRPr="00434B34">
        <w:rPr>
          <w:rFonts w:asciiTheme="minorHAnsi" w:hAnsiTheme="minorHAnsi"/>
          <w:sz w:val="18"/>
          <w:szCs w:val="18"/>
        </w:rPr>
        <w:t>6</w:t>
      </w:r>
      <w:r w:rsidR="0052262B" w:rsidRPr="00434B34">
        <w:rPr>
          <w:rFonts w:asciiTheme="minorHAnsi" w:hAnsiTheme="minorHAnsi"/>
          <w:sz w:val="18"/>
          <w:szCs w:val="18"/>
        </w:rPr>
        <w:t>.1</w:t>
      </w:r>
      <w:r w:rsidRPr="00434B34">
        <w:rPr>
          <w:rFonts w:asciiTheme="minorHAnsi" w:hAnsiTheme="minorHAnsi"/>
          <w:sz w:val="18"/>
          <w:szCs w:val="18"/>
        </w:rPr>
        <w:t xml:space="preserve"> to indemnify and keep indemnified the Landlord against any failure by the Tenant to pay the Rent or any failure to observe or perform any of the tenant covenants of this agreement.</w:t>
      </w:r>
      <w:bookmarkEnd w:id="135"/>
    </w:p>
    <w:p w14:paraId="058E6962" w14:textId="5B8063DF" w:rsidR="00001D84" w:rsidRPr="00434B34" w:rsidRDefault="00001D84" w:rsidP="00E3112F">
      <w:pPr>
        <w:pStyle w:val="Untitledsubclause1"/>
        <w:spacing w:line="240" w:lineRule="auto"/>
        <w:contextualSpacing/>
        <w:outlineLvl w:val="9"/>
        <w:rPr>
          <w:rFonts w:asciiTheme="minorHAnsi" w:hAnsiTheme="minorHAnsi"/>
          <w:sz w:val="18"/>
          <w:szCs w:val="18"/>
        </w:rPr>
      </w:pPr>
      <w:bookmarkStart w:id="136" w:name="a673624"/>
      <w:r w:rsidRPr="00434B34">
        <w:rPr>
          <w:rFonts w:asciiTheme="minorHAnsi" w:hAnsiTheme="minorHAnsi"/>
          <w:sz w:val="18"/>
          <w:szCs w:val="18"/>
        </w:rPr>
        <w:t xml:space="preserve">The liability of the Guarantor under </w:t>
      </w:r>
      <w:r w:rsidRPr="00434B34">
        <w:rPr>
          <w:rFonts w:asciiTheme="minorHAnsi" w:hAnsiTheme="minorHAnsi"/>
          <w:sz w:val="18"/>
          <w:szCs w:val="18"/>
        </w:rPr>
        <w:fldChar w:fldCharType="begin"/>
      </w:r>
      <w:r w:rsidRPr="00434B34">
        <w:rPr>
          <w:rFonts w:asciiTheme="minorHAnsi" w:hAnsiTheme="minorHAnsi"/>
          <w:sz w:val="18"/>
          <w:szCs w:val="18"/>
        </w:rPr>
        <w:instrText>PAGEREF a981040\# "'clause '"  \h</w:instrText>
      </w:r>
      <w:r w:rsidRPr="00434B34">
        <w:rPr>
          <w:rFonts w:asciiTheme="minorHAnsi" w:hAnsiTheme="minorHAnsi"/>
          <w:sz w:val="18"/>
          <w:szCs w:val="18"/>
        </w:rPr>
      </w:r>
      <w:r w:rsidRPr="00434B34">
        <w:rPr>
          <w:rFonts w:asciiTheme="minorHAnsi" w:hAnsiTheme="minorHAnsi"/>
          <w:sz w:val="18"/>
          <w:szCs w:val="18"/>
        </w:rPr>
        <w:fldChar w:fldCharType="separate"/>
      </w:r>
      <w:r w:rsidR="00FF085A" w:rsidRPr="00434B34">
        <w:rPr>
          <w:rFonts w:asciiTheme="minorHAnsi" w:hAnsiTheme="minorHAnsi"/>
          <w:noProof/>
          <w:sz w:val="18"/>
          <w:szCs w:val="18"/>
        </w:rPr>
        <w:t xml:space="preserve">clause </w:t>
      </w:r>
      <w:r w:rsidRPr="00434B34">
        <w:rPr>
          <w:rFonts w:asciiTheme="minorHAnsi" w:hAnsiTheme="minorHAnsi"/>
          <w:sz w:val="18"/>
          <w:szCs w:val="18"/>
        </w:rPr>
        <w:fldChar w:fldCharType="end"/>
      </w:r>
      <w:r w:rsidR="0052262B" w:rsidRPr="00434B34">
        <w:rPr>
          <w:rFonts w:asciiTheme="minorHAnsi" w:hAnsiTheme="minorHAnsi"/>
          <w:sz w:val="18"/>
          <w:szCs w:val="18"/>
        </w:rPr>
        <w:t>1</w:t>
      </w:r>
      <w:r w:rsidR="0023347F" w:rsidRPr="00434B34">
        <w:rPr>
          <w:rFonts w:asciiTheme="minorHAnsi" w:hAnsiTheme="minorHAnsi"/>
          <w:sz w:val="18"/>
          <w:szCs w:val="18"/>
        </w:rPr>
        <w:t>6</w:t>
      </w:r>
      <w:r w:rsidR="0052262B" w:rsidRPr="00434B34">
        <w:rPr>
          <w:rFonts w:asciiTheme="minorHAnsi" w:hAnsiTheme="minorHAnsi"/>
          <w:sz w:val="18"/>
          <w:szCs w:val="18"/>
        </w:rPr>
        <w:t>.1</w:t>
      </w:r>
      <w:r w:rsidRPr="00434B34">
        <w:rPr>
          <w:rFonts w:asciiTheme="minorHAnsi" w:hAnsiTheme="minorHAnsi"/>
          <w:sz w:val="18"/>
          <w:szCs w:val="18"/>
        </w:rPr>
        <w:t xml:space="preserve"> and </w:t>
      </w:r>
      <w:r w:rsidRPr="00434B34">
        <w:rPr>
          <w:rFonts w:asciiTheme="minorHAnsi" w:hAnsiTheme="minorHAnsi"/>
          <w:sz w:val="18"/>
          <w:szCs w:val="18"/>
        </w:rPr>
        <w:fldChar w:fldCharType="begin"/>
      </w:r>
      <w:r w:rsidRPr="00434B34">
        <w:rPr>
          <w:rFonts w:asciiTheme="minorHAnsi" w:hAnsiTheme="minorHAnsi"/>
          <w:sz w:val="18"/>
          <w:szCs w:val="18"/>
        </w:rPr>
        <w:instrText>PAGEREF a674987\# "'clause '"  \h</w:instrText>
      </w:r>
      <w:r w:rsidRPr="00434B34">
        <w:rPr>
          <w:rFonts w:asciiTheme="minorHAnsi" w:hAnsiTheme="minorHAnsi"/>
          <w:sz w:val="18"/>
          <w:szCs w:val="18"/>
        </w:rPr>
      </w:r>
      <w:r w:rsidRPr="00434B34">
        <w:rPr>
          <w:rFonts w:asciiTheme="minorHAnsi" w:hAnsiTheme="minorHAnsi"/>
          <w:sz w:val="18"/>
          <w:szCs w:val="18"/>
        </w:rPr>
        <w:fldChar w:fldCharType="separate"/>
      </w:r>
      <w:r w:rsidR="00FF085A" w:rsidRPr="00434B34">
        <w:rPr>
          <w:rFonts w:asciiTheme="minorHAnsi" w:hAnsiTheme="minorHAnsi"/>
          <w:noProof/>
          <w:sz w:val="18"/>
          <w:szCs w:val="18"/>
        </w:rPr>
        <w:t xml:space="preserve">clause </w:t>
      </w:r>
      <w:r w:rsidRPr="00434B34">
        <w:rPr>
          <w:rFonts w:asciiTheme="minorHAnsi" w:hAnsiTheme="minorHAnsi"/>
          <w:sz w:val="18"/>
          <w:szCs w:val="18"/>
        </w:rPr>
        <w:fldChar w:fldCharType="end"/>
      </w:r>
      <w:r w:rsidR="0052262B" w:rsidRPr="00434B34">
        <w:rPr>
          <w:rFonts w:asciiTheme="minorHAnsi" w:hAnsiTheme="minorHAnsi"/>
          <w:sz w:val="18"/>
          <w:szCs w:val="18"/>
        </w:rPr>
        <w:t>1</w:t>
      </w:r>
      <w:r w:rsidR="0023347F" w:rsidRPr="00434B34">
        <w:rPr>
          <w:rFonts w:asciiTheme="minorHAnsi" w:hAnsiTheme="minorHAnsi"/>
          <w:sz w:val="18"/>
          <w:szCs w:val="18"/>
        </w:rPr>
        <w:t>6</w:t>
      </w:r>
      <w:r w:rsidR="0052262B" w:rsidRPr="00434B34">
        <w:rPr>
          <w:rFonts w:asciiTheme="minorHAnsi" w:hAnsiTheme="minorHAnsi"/>
          <w:sz w:val="18"/>
          <w:szCs w:val="18"/>
        </w:rPr>
        <w:t>.2</w:t>
      </w:r>
      <w:r w:rsidRPr="00434B34">
        <w:rPr>
          <w:rFonts w:asciiTheme="minorHAnsi" w:hAnsiTheme="minorHAnsi"/>
          <w:sz w:val="18"/>
          <w:szCs w:val="18"/>
        </w:rPr>
        <w:t xml:space="preserve"> shall continue until the Tenancy comes to an end and the Tenant is released from the tenant covenants of this agreement.</w:t>
      </w:r>
      <w:bookmarkEnd w:id="136"/>
    </w:p>
    <w:p w14:paraId="436D8142" w14:textId="77777777" w:rsidR="00001D84" w:rsidRPr="00434B34" w:rsidRDefault="00001D84" w:rsidP="007D5542">
      <w:pPr>
        <w:pStyle w:val="Untitledsubclause1"/>
        <w:spacing w:before="0" w:after="0" w:line="240" w:lineRule="auto"/>
        <w:contextualSpacing/>
        <w:outlineLvl w:val="9"/>
        <w:rPr>
          <w:rFonts w:asciiTheme="minorHAnsi" w:hAnsiTheme="minorHAnsi"/>
          <w:sz w:val="18"/>
          <w:szCs w:val="18"/>
        </w:rPr>
      </w:pPr>
      <w:bookmarkStart w:id="137" w:name="a410915"/>
      <w:r w:rsidRPr="00434B34">
        <w:rPr>
          <w:rFonts w:asciiTheme="minorHAnsi" w:hAnsiTheme="minorHAnsi"/>
          <w:sz w:val="18"/>
          <w:szCs w:val="18"/>
        </w:rPr>
        <w:t>The liability of the Guarantor shall not be reduced, discharged or otherwise adversely affected by:</w:t>
      </w:r>
      <w:bookmarkEnd w:id="137"/>
    </w:p>
    <w:p w14:paraId="5B04A4B4" w14:textId="77777777" w:rsidR="00001D84" w:rsidRPr="00434B34" w:rsidRDefault="00001D84" w:rsidP="007D5542">
      <w:pPr>
        <w:pStyle w:val="Untitledsubclause2"/>
        <w:spacing w:after="0" w:line="240" w:lineRule="auto"/>
        <w:contextualSpacing/>
        <w:outlineLvl w:val="9"/>
        <w:rPr>
          <w:rFonts w:asciiTheme="minorHAnsi" w:hAnsiTheme="minorHAnsi"/>
          <w:sz w:val="18"/>
          <w:szCs w:val="18"/>
        </w:rPr>
      </w:pPr>
      <w:bookmarkStart w:id="138" w:name="a165309"/>
      <w:r w:rsidRPr="00434B34">
        <w:rPr>
          <w:rFonts w:asciiTheme="minorHAnsi" w:hAnsiTheme="minorHAnsi"/>
          <w:sz w:val="18"/>
          <w:szCs w:val="18"/>
        </w:rPr>
        <w:t>any time or indulgence granted by the Landlord to the Tenant;</w:t>
      </w:r>
      <w:bookmarkEnd w:id="138"/>
    </w:p>
    <w:p w14:paraId="5C2F8486" w14:textId="77777777" w:rsidR="00001D84" w:rsidRPr="00434B34" w:rsidRDefault="00001D84" w:rsidP="00E3112F">
      <w:pPr>
        <w:pStyle w:val="Untitledsubclause2"/>
        <w:spacing w:line="240" w:lineRule="auto"/>
        <w:contextualSpacing/>
        <w:outlineLvl w:val="9"/>
        <w:rPr>
          <w:rFonts w:asciiTheme="minorHAnsi" w:hAnsiTheme="minorHAnsi"/>
          <w:sz w:val="18"/>
          <w:szCs w:val="18"/>
        </w:rPr>
      </w:pPr>
      <w:bookmarkStart w:id="139" w:name="a138733"/>
      <w:r w:rsidRPr="00434B34">
        <w:rPr>
          <w:rFonts w:asciiTheme="minorHAnsi" w:hAnsiTheme="minorHAnsi"/>
          <w:sz w:val="18"/>
          <w:szCs w:val="18"/>
        </w:rPr>
        <w:t>any delay or forbearance by the Landlord in enforcing the payment of the Rent or the observance or performance of any of the tenant covenants of this agreement or in making any demand in respect of them;</w:t>
      </w:r>
      <w:bookmarkEnd w:id="139"/>
    </w:p>
    <w:p w14:paraId="25FC018A" w14:textId="77777777" w:rsidR="00001D84" w:rsidRPr="00434B34" w:rsidRDefault="00001D84" w:rsidP="00E3112F">
      <w:pPr>
        <w:pStyle w:val="Untitledsubclause2"/>
        <w:spacing w:line="240" w:lineRule="auto"/>
        <w:contextualSpacing/>
        <w:outlineLvl w:val="9"/>
        <w:rPr>
          <w:rFonts w:asciiTheme="minorHAnsi" w:hAnsiTheme="minorHAnsi"/>
          <w:sz w:val="18"/>
          <w:szCs w:val="18"/>
        </w:rPr>
      </w:pPr>
      <w:bookmarkStart w:id="140" w:name="a335792"/>
      <w:r w:rsidRPr="00434B34">
        <w:rPr>
          <w:rFonts w:asciiTheme="minorHAnsi" w:hAnsiTheme="minorHAnsi"/>
          <w:sz w:val="18"/>
          <w:szCs w:val="18"/>
        </w:rPr>
        <w:t>the Landlord exercising any right or remedy against the Tenant for any failure to pay the Rent or to observe or perform the tenant covenants of this agreement; [or]</w:t>
      </w:r>
      <w:bookmarkEnd w:id="140"/>
    </w:p>
    <w:p w14:paraId="4FD3E472" w14:textId="782DA086" w:rsidR="00001D84" w:rsidRPr="00434B34" w:rsidRDefault="00001D84" w:rsidP="00E3112F">
      <w:pPr>
        <w:pStyle w:val="Untitledsubclause2"/>
        <w:spacing w:line="240" w:lineRule="auto"/>
        <w:contextualSpacing/>
        <w:outlineLvl w:val="9"/>
        <w:rPr>
          <w:rFonts w:asciiTheme="minorHAnsi" w:hAnsiTheme="minorHAnsi"/>
          <w:sz w:val="18"/>
          <w:szCs w:val="18"/>
        </w:rPr>
      </w:pPr>
      <w:r w:rsidRPr="00434B34">
        <w:rPr>
          <w:rFonts w:asciiTheme="minorHAnsi" w:hAnsiTheme="minorHAnsi"/>
          <w:sz w:val="18"/>
          <w:szCs w:val="18"/>
        </w:rPr>
        <w:fldChar w:fldCharType="begin"/>
      </w:r>
      <w:r w:rsidRPr="00434B34">
        <w:rPr>
          <w:rFonts w:asciiTheme="minorHAnsi" w:hAnsiTheme="minorHAnsi"/>
          <w:sz w:val="18"/>
          <w:szCs w:val="18"/>
        </w:rPr>
        <w:fldChar w:fldCharType="end"/>
      </w:r>
      <w:bookmarkStart w:id="141" w:name="a665547"/>
      <w:r w:rsidR="00321948" w:rsidRPr="00434B34">
        <w:rPr>
          <w:rFonts w:asciiTheme="minorHAnsi" w:hAnsiTheme="minorHAnsi"/>
          <w:sz w:val="18"/>
          <w:szCs w:val="18"/>
        </w:rPr>
        <w:t>t</w:t>
      </w:r>
      <w:r w:rsidRPr="00434B34">
        <w:rPr>
          <w:rFonts w:asciiTheme="minorHAnsi" w:hAnsiTheme="minorHAnsi"/>
          <w:sz w:val="18"/>
          <w:szCs w:val="18"/>
        </w:rPr>
        <w:t>he Landlord taking any action or refraining from taking any action in connection with the Deposit; or</w:t>
      </w:r>
      <w:bookmarkEnd w:id="141"/>
    </w:p>
    <w:p w14:paraId="22194425" w14:textId="09741FE8" w:rsidR="00001D84" w:rsidRPr="00434B34" w:rsidRDefault="00001D84" w:rsidP="00E3112F">
      <w:pPr>
        <w:pStyle w:val="Untitledsubclause2"/>
        <w:spacing w:line="240" w:lineRule="auto"/>
        <w:contextualSpacing/>
        <w:outlineLvl w:val="9"/>
        <w:rPr>
          <w:rFonts w:asciiTheme="minorHAnsi" w:hAnsiTheme="minorHAnsi"/>
          <w:sz w:val="18"/>
          <w:szCs w:val="18"/>
        </w:rPr>
      </w:pPr>
      <w:bookmarkStart w:id="142" w:name="a208498"/>
      <w:r w:rsidRPr="00434B34">
        <w:rPr>
          <w:rFonts w:asciiTheme="minorHAnsi" w:hAnsiTheme="minorHAnsi"/>
          <w:sz w:val="18"/>
          <w:szCs w:val="18"/>
        </w:rPr>
        <w:t>the Tenant dying or becoming incapable of managing its affairs.</w:t>
      </w:r>
      <w:bookmarkEnd w:id="142"/>
    </w:p>
    <w:p w14:paraId="3E580B0B" w14:textId="29CE8BB2" w:rsidR="00001D84" w:rsidRPr="00434B34" w:rsidRDefault="0052262B" w:rsidP="00E3112F">
      <w:pPr>
        <w:pStyle w:val="TitleClause"/>
        <w:spacing w:line="240" w:lineRule="auto"/>
        <w:contextualSpacing/>
        <w:outlineLvl w:val="9"/>
        <w:rPr>
          <w:rFonts w:asciiTheme="minorHAnsi" w:hAnsiTheme="minorHAnsi"/>
          <w:sz w:val="18"/>
          <w:szCs w:val="18"/>
        </w:rPr>
      </w:pPr>
      <w:r w:rsidRPr="00434B34">
        <w:rPr>
          <w:rFonts w:asciiTheme="minorHAnsi" w:hAnsiTheme="minorHAnsi"/>
          <w:sz w:val="18"/>
          <w:szCs w:val="18"/>
        </w:rPr>
        <w:t>E</w:t>
      </w:r>
      <w:r w:rsidR="00001D84" w:rsidRPr="00434B34">
        <w:rPr>
          <w:rFonts w:asciiTheme="minorHAnsi" w:hAnsiTheme="minorHAnsi"/>
          <w:sz w:val="18"/>
          <w:szCs w:val="18"/>
        </w:rPr>
        <w:fldChar w:fldCharType="begin"/>
      </w:r>
      <w:r w:rsidR="00001D84" w:rsidRPr="00434B34">
        <w:rPr>
          <w:rFonts w:asciiTheme="minorHAnsi" w:hAnsiTheme="minorHAnsi"/>
          <w:sz w:val="18"/>
          <w:szCs w:val="18"/>
        </w:rPr>
        <w:instrText>TC "16. End of the Tenancy" \l 1</w:instrText>
      </w:r>
      <w:r w:rsidR="00001D84" w:rsidRPr="00434B34">
        <w:rPr>
          <w:rFonts w:asciiTheme="minorHAnsi" w:hAnsiTheme="minorHAnsi"/>
          <w:sz w:val="18"/>
          <w:szCs w:val="18"/>
        </w:rPr>
        <w:fldChar w:fldCharType="end"/>
      </w:r>
      <w:bookmarkStart w:id="143" w:name="_Toc256000015"/>
      <w:bookmarkStart w:id="144" w:name="a707826"/>
      <w:r w:rsidR="00001D84" w:rsidRPr="00434B34">
        <w:rPr>
          <w:rFonts w:asciiTheme="minorHAnsi" w:hAnsiTheme="minorHAnsi"/>
          <w:sz w:val="18"/>
          <w:szCs w:val="18"/>
        </w:rPr>
        <w:t>nd of the Tenancy</w:t>
      </w:r>
      <w:bookmarkEnd w:id="143"/>
      <w:bookmarkEnd w:id="144"/>
    </w:p>
    <w:p w14:paraId="6F1DCD08" w14:textId="3DA966DF" w:rsidR="001314C4" w:rsidRPr="00434B34" w:rsidRDefault="00001D84" w:rsidP="007D5542">
      <w:pPr>
        <w:pStyle w:val="Untitledsubclause1"/>
        <w:spacing w:line="240" w:lineRule="auto"/>
        <w:contextualSpacing/>
        <w:outlineLvl w:val="9"/>
        <w:rPr>
          <w:rFonts w:asciiTheme="minorHAnsi" w:hAnsiTheme="minorHAnsi"/>
          <w:sz w:val="18"/>
          <w:szCs w:val="18"/>
        </w:rPr>
      </w:pPr>
      <w:bookmarkStart w:id="145" w:name="a419811"/>
      <w:r w:rsidRPr="00434B34">
        <w:rPr>
          <w:rFonts w:asciiTheme="minorHAnsi" w:hAnsiTheme="minorHAnsi"/>
          <w:sz w:val="18"/>
          <w:szCs w:val="18"/>
        </w:rPr>
        <w:t>At the end of this Tenancy (howsoever determined), the Tenant shall return the Property and the Contents to the Landlord in the condition required by this agreement.</w:t>
      </w:r>
      <w:bookmarkEnd w:id="145"/>
    </w:p>
    <w:p w14:paraId="3AC4545A" w14:textId="0F858903" w:rsidR="001314C4" w:rsidRPr="00434B34" w:rsidRDefault="00001D84" w:rsidP="007D5542">
      <w:pPr>
        <w:pStyle w:val="Untitledsubclause1"/>
        <w:spacing w:line="240" w:lineRule="auto"/>
        <w:contextualSpacing/>
        <w:outlineLvl w:val="9"/>
        <w:rPr>
          <w:rFonts w:asciiTheme="minorHAnsi" w:hAnsiTheme="minorHAnsi"/>
          <w:sz w:val="18"/>
          <w:szCs w:val="18"/>
        </w:rPr>
      </w:pPr>
      <w:bookmarkStart w:id="146" w:name="a684418"/>
      <w:r w:rsidRPr="00434B34">
        <w:rPr>
          <w:rFonts w:asciiTheme="minorHAnsi" w:hAnsiTheme="minorHAnsi"/>
          <w:sz w:val="18"/>
          <w:szCs w:val="18"/>
        </w:rPr>
        <w:t>The Tenant shall provide the Landlord (or its legal advisers or agents) with a forwarding address once the Tenancy has come to an end [which the Landlord or its legal advisers or agents can provide to the Interested Persons PROVIDED ALWAYS THAT the Landlord (and its legal advisers and agents) agree not to provide details of the Tenant’s forwarding address unless they are satisfied, acting reasonably and properly, that the person requiring the address is a duly authorised official or employee of the organisation in question and has supplied written evidence of their authority].</w:t>
      </w:r>
      <w:bookmarkEnd w:id="146"/>
    </w:p>
    <w:p w14:paraId="01DBE5F6" w14:textId="24F9D5F9" w:rsidR="001314C4" w:rsidRPr="00434B34" w:rsidRDefault="00001D84" w:rsidP="007D5542">
      <w:pPr>
        <w:pStyle w:val="Untitledsubclause1"/>
        <w:spacing w:line="240" w:lineRule="auto"/>
        <w:contextualSpacing/>
        <w:outlineLvl w:val="9"/>
        <w:rPr>
          <w:rFonts w:asciiTheme="minorHAnsi" w:hAnsiTheme="minorHAnsi"/>
          <w:sz w:val="18"/>
          <w:szCs w:val="18"/>
        </w:rPr>
      </w:pPr>
      <w:bookmarkStart w:id="147" w:name="a810842"/>
      <w:r w:rsidRPr="00434B34">
        <w:rPr>
          <w:rFonts w:asciiTheme="minorHAnsi" w:hAnsiTheme="minorHAnsi"/>
          <w:sz w:val="18"/>
          <w:szCs w:val="18"/>
        </w:rPr>
        <w:t>The Tenant shall remove all personal possessions from the Property once the Tenancy has ended. If any of the Tenant's personal possessions are left at the Property after the Tenancy has ended, the Landlord shall remove and store the possessions for a maximum of one month. The Landlord shall take reasonable steps to notify the Tenant at the last known address. If the items are not collected within one month, the Landlord may dispose of the items.</w:t>
      </w:r>
      <w:bookmarkEnd w:id="147"/>
    </w:p>
    <w:p w14:paraId="3F000707" w14:textId="2E9CA347" w:rsidR="001314C4" w:rsidRPr="00434B34" w:rsidRDefault="00001D84" w:rsidP="007D5542">
      <w:pPr>
        <w:pStyle w:val="Untitledsubclause1"/>
        <w:spacing w:line="240" w:lineRule="auto"/>
        <w:contextualSpacing/>
        <w:outlineLvl w:val="9"/>
        <w:rPr>
          <w:rFonts w:asciiTheme="minorHAnsi" w:hAnsiTheme="minorHAnsi"/>
          <w:sz w:val="18"/>
          <w:szCs w:val="18"/>
        </w:rPr>
      </w:pPr>
      <w:bookmarkStart w:id="148" w:name="a130009"/>
      <w:r w:rsidRPr="00434B34">
        <w:rPr>
          <w:rFonts w:asciiTheme="minorHAnsi" w:hAnsiTheme="minorHAnsi"/>
          <w:sz w:val="18"/>
          <w:szCs w:val="18"/>
        </w:rPr>
        <w:t>At the end of the Tenancy, the Tenant must give vacant possession and return the keys to the Property, and any other security devices, to the Landlord.</w:t>
      </w:r>
      <w:bookmarkEnd w:id="148"/>
    </w:p>
    <w:p w14:paraId="02869471" w14:textId="77777777" w:rsidR="00001D84" w:rsidRPr="00434B34" w:rsidRDefault="00001D84" w:rsidP="00E3112F">
      <w:pPr>
        <w:pStyle w:val="Untitledsubclause1"/>
        <w:spacing w:line="240" w:lineRule="auto"/>
        <w:contextualSpacing/>
        <w:outlineLvl w:val="9"/>
        <w:rPr>
          <w:rFonts w:asciiTheme="minorHAnsi" w:hAnsiTheme="minorHAnsi"/>
          <w:sz w:val="18"/>
          <w:szCs w:val="18"/>
        </w:rPr>
      </w:pPr>
      <w:bookmarkStart w:id="149" w:name="a389257"/>
      <w:r w:rsidRPr="00434B34">
        <w:rPr>
          <w:rFonts w:asciiTheme="minorHAnsi" w:hAnsiTheme="minorHAnsi"/>
          <w:sz w:val="18"/>
          <w:szCs w:val="18"/>
        </w:rPr>
        <w:t>In the last two months of the Tenancy, the Landlord shall be permitted to display a "for sale" sign or a "to let" sign at the Property.</w:t>
      </w:r>
      <w:bookmarkEnd w:id="149"/>
    </w:p>
    <w:p w14:paraId="7FF962ED" w14:textId="79B79E1C" w:rsidR="00001D84" w:rsidRPr="00434B34" w:rsidRDefault="001314C4" w:rsidP="00125C8D">
      <w:pPr>
        <w:pStyle w:val="TitleClause"/>
        <w:spacing w:before="0" w:after="0" w:line="240" w:lineRule="auto"/>
        <w:contextualSpacing/>
        <w:outlineLvl w:val="9"/>
        <w:rPr>
          <w:rFonts w:asciiTheme="minorHAnsi" w:hAnsiTheme="minorHAnsi"/>
          <w:sz w:val="18"/>
          <w:szCs w:val="18"/>
        </w:rPr>
      </w:pPr>
      <w:r w:rsidRPr="00434B34">
        <w:rPr>
          <w:rFonts w:asciiTheme="minorHAnsi" w:hAnsiTheme="minorHAnsi"/>
          <w:sz w:val="18"/>
          <w:szCs w:val="18"/>
        </w:rPr>
        <w:t>N</w:t>
      </w:r>
      <w:r w:rsidR="00001D84" w:rsidRPr="00434B34">
        <w:rPr>
          <w:rFonts w:asciiTheme="minorHAnsi" w:hAnsiTheme="minorHAnsi"/>
          <w:sz w:val="18"/>
          <w:szCs w:val="18"/>
        </w:rPr>
        <w:fldChar w:fldCharType="begin"/>
      </w:r>
      <w:r w:rsidR="00001D84" w:rsidRPr="00434B34">
        <w:rPr>
          <w:rFonts w:asciiTheme="minorHAnsi" w:hAnsiTheme="minorHAnsi"/>
          <w:sz w:val="18"/>
          <w:szCs w:val="18"/>
        </w:rPr>
        <w:instrText>TC "17. Notices" \l 1</w:instrText>
      </w:r>
      <w:r w:rsidR="00001D84" w:rsidRPr="00434B34">
        <w:rPr>
          <w:rFonts w:asciiTheme="minorHAnsi" w:hAnsiTheme="minorHAnsi"/>
          <w:sz w:val="18"/>
          <w:szCs w:val="18"/>
        </w:rPr>
        <w:fldChar w:fldCharType="end"/>
      </w:r>
      <w:bookmarkStart w:id="150" w:name="_Toc256000016"/>
      <w:bookmarkStart w:id="151" w:name="a849963"/>
      <w:r w:rsidR="00001D84" w:rsidRPr="00434B34">
        <w:rPr>
          <w:rFonts w:asciiTheme="minorHAnsi" w:hAnsiTheme="minorHAnsi"/>
          <w:sz w:val="18"/>
          <w:szCs w:val="18"/>
        </w:rPr>
        <w:t>otices</w:t>
      </w:r>
      <w:bookmarkEnd w:id="150"/>
      <w:bookmarkEnd w:id="151"/>
    </w:p>
    <w:p w14:paraId="59A05444" w14:textId="77777777" w:rsidR="00125C8D" w:rsidRPr="00434B34" w:rsidRDefault="00125C8D" w:rsidP="00125C8D">
      <w:pPr>
        <w:pStyle w:val="TitleClause"/>
        <w:numPr>
          <w:ilvl w:val="0"/>
          <w:numId w:val="0"/>
        </w:numPr>
        <w:spacing w:before="0" w:after="0" w:line="240" w:lineRule="auto"/>
        <w:contextualSpacing/>
        <w:outlineLvl w:val="9"/>
        <w:rPr>
          <w:rFonts w:asciiTheme="minorHAnsi" w:hAnsiTheme="minorHAnsi"/>
          <w:sz w:val="18"/>
          <w:szCs w:val="18"/>
        </w:rPr>
      </w:pPr>
    </w:p>
    <w:p w14:paraId="7819A59A" w14:textId="59B20E84" w:rsidR="00FA6C80" w:rsidRPr="00434B34" w:rsidRDefault="00001D84" w:rsidP="00125C8D">
      <w:pPr>
        <w:pStyle w:val="Untitledsubclause1"/>
        <w:spacing w:before="0" w:after="0" w:line="240" w:lineRule="auto"/>
        <w:contextualSpacing/>
        <w:outlineLvl w:val="9"/>
        <w:rPr>
          <w:rFonts w:asciiTheme="minorHAnsi" w:hAnsiTheme="minorHAnsi"/>
          <w:sz w:val="18"/>
          <w:szCs w:val="18"/>
        </w:rPr>
      </w:pPr>
      <w:bookmarkStart w:id="152" w:name="a381565"/>
      <w:r w:rsidRPr="00434B34">
        <w:rPr>
          <w:rFonts w:asciiTheme="minorHAnsi" w:hAnsiTheme="minorHAnsi"/>
          <w:sz w:val="18"/>
          <w:szCs w:val="18"/>
        </w:rPr>
        <w:t xml:space="preserve">Any notice to the Landlord sent under or in connection with this agreement shall be deemed to have been properly served if: </w:t>
      </w:r>
      <w:bookmarkEnd w:id="152"/>
    </w:p>
    <w:p w14:paraId="791015AF" w14:textId="77777777" w:rsidR="00FA6C80" w:rsidRPr="00434B34" w:rsidRDefault="00FA6C80" w:rsidP="00FA6C80">
      <w:pPr>
        <w:pStyle w:val="Untitledsubclause2"/>
        <w:spacing w:after="0" w:line="240" w:lineRule="auto"/>
        <w:outlineLvl w:val="9"/>
        <w:rPr>
          <w:rFonts w:asciiTheme="minorHAnsi" w:hAnsiTheme="minorHAnsi"/>
          <w:sz w:val="18"/>
          <w:szCs w:val="18"/>
        </w:rPr>
      </w:pPr>
      <w:bookmarkStart w:id="153" w:name="a476757"/>
      <w:bookmarkStart w:id="154" w:name="a737344"/>
      <w:r w:rsidRPr="00434B34">
        <w:rPr>
          <w:rFonts w:asciiTheme="minorHAnsi" w:hAnsiTheme="minorHAnsi"/>
          <w:sz w:val="18"/>
          <w:szCs w:val="18"/>
        </w:rPr>
        <w:t>sent by first class post to the Landlord's address stated in the Parties clause;</w:t>
      </w:r>
      <w:bookmarkEnd w:id="153"/>
    </w:p>
    <w:p w14:paraId="689102AB" w14:textId="3CD2ABA8" w:rsidR="00001D84" w:rsidRPr="00434B34" w:rsidRDefault="00001D84" w:rsidP="00FA6C80">
      <w:pPr>
        <w:pStyle w:val="Untitledsubclause2"/>
        <w:spacing w:after="0" w:line="240" w:lineRule="auto"/>
        <w:outlineLvl w:val="9"/>
        <w:rPr>
          <w:rFonts w:asciiTheme="minorHAnsi" w:hAnsiTheme="minorHAnsi"/>
          <w:sz w:val="18"/>
          <w:szCs w:val="18"/>
        </w:rPr>
      </w:pPr>
      <w:r w:rsidRPr="00434B34">
        <w:rPr>
          <w:rFonts w:asciiTheme="minorHAnsi" w:hAnsiTheme="minorHAnsi"/>
          <w:sz w:val="18"/>
          <w:szCs w:val="18"/>
        </w:rPr>
        <w:t xml:space="preserve">left at the Landlord's address </w:t>
      </w:r>
      <w:r w:rsidR="00FA6C80" w:rsidRPr="00434B34">
        <w:rPr>
          <w:rFonts w:asciiTheme="minorHAnsi" w:hAnsiTheme="minorHAnsi"/>
          <w:sz w:val="18"/>
          <w:szCs w:val="18"/>
        </w:rPr>
        <w:t>stated</w:t>
      </w:r>
      <w:r w:rsidRPr="00434B34">
        <w:rPr>
          <w:rFonts w:asciiTheme="minorHAnsi" w:hAnsiTheme="minorHAnsi"/>
          <w:sz w:val="18"/>
          <w:szCs w:val="18"/>
        </w:rPr>
        <w:t xml:space="preserve"> in</w:t>
      </w:r>
      <w:r w:rsidR="001314C4" w:rsidRPr="00434B34">
        <w:rPr>
          <w:rFonts w:asciiTheme="minorHAnsi" w:hAnsiTheme="minorHAnsi"/>
          <w:sz w:val="18"/>
          <w:szCs w:val="18"/>
        </w:rPr>
        <w:t xml:space="preserve"> the </w:t>
      </w:r>
      <w:proofErr w:type="gramStart"/>
      <w:r w:rsidR="001314C4" w:rsidRPr="00434B34">
        <w:rPr>
          <w:rFonts w:asciiTheme="minorHAnsi" w:hAnsiTheme="minorHAnsi"/>
          <w:sz w:val="18"/>
          <w:szCs w:val="18"/>
        </w:rPr>
        <w:t>parties</w:t>
      </w:r>
      <w:proofErr w:type="gramEnd"/>
      <w:r w:rsidR="00FA6C80" w:rsidRPr="00434B34">
        <w:rPr>
          <w:rFonts w:asciiTheme="minorHAnsi" w:hAnsiTheme="minorHAnsi"/>
          <w:sz w:val="18"/>
          <w:szCs w:val="18"/>
        </w:rPr>
        <w:t xml:space="preserve"> clause</w:t>
      </w:r>
      <w:r w:rsidRPr="00434B34">
        <w:rPr>
          <w:rFonts w:asciiTheme="minorHAnsi" w:hAnsiTheme="minorHAnsi"/>
          <w:sz w:val="18"/>
          <w:szCs w:val="18"/>
        </w:rPr>
        <w:t>; or</w:t>
      </w:r>
      <w:bookmarkEnd w:id="154"/>
    </w:p>
    <w:p w14:paraId="341B9FEC" w14:textId="0D033D21" w:rsidR="001314C4" w:rsidRPr="00434B34" w:rsidRDefault="00001D84" w:rsidP="007D5542">
      <w:pPr>
        <w:pStyle w:val="Untitledsubclause2"/>
        <w:spacing w:after="0" w:line="240" w:lineRule="auto"/>
        <w:contextualSpacing/>
        <w:outlineLvl w:val="9"/>
        <w:rPr>
          <w:rFonts w:asciiTheme="minorHAnsi" w:hAnsiTheme="minorHAnsi"/>
          <w:sz w:val="18"/>
          <w:szCs w:val="18"/>
        </w:rPr>
      </w:pPr>
      <w:bookmarkStart w:id="155" w:name="a171063"/>
      <w:r w:rsidRPr="00434B34">
        <w:rPr>
          <w:rFonts w:asciiTheme="minorHAnsi" w:hAnsiTheme="minorHAnsi"/>
          <w:sz w:val="18"/>
          <w:szCs w:val="18"/>
        </w:rPr>
        <w:t>sent to the Landlord's email address stated in the Parties clause.</w:t>
      </w:r>
      <w:bookmarkEnd w:id="155"/>
    </w:p>
    <w:p w14:paraId="59F0F6ED" w14:textId="14398246" w:rsidR="00001D84" w:rsidRPr="00434B34" w:rsidRDefault="00001D84" w:rsidP="007D5542">
      <w:pPr>
        <w:pStyle w:val="Untitledsubclause1"/>
        <w:spacing w:before="0" w:after="0" w:line="240" w:lineRule="auto"/>
        <w:contextualSpacing/>
        <w:outlineLvl w:val="9"/>
        <w:rPr>
          <w:rFonts w:asciiTheme="minorHAnsi" w:hAnsiTheme="minorHAnsi"/>
          <w:sz w:val="18"/>
          <w:szCs w:val="18"/>
        </w:rPr>
      </w:pPr>
      <w:bookmarkStart w:id="156" w:name="a491584"/>
      <w:r w:rsidRPr="00434B34">
        <w:rPr>
          <w:rFonts w:asciiTheme="minorHAnsi" w:hAnsiTheme="minorHAnsi"/>
          <w:sz w:val="18"/>
          <w:szCs w:val="18"/>
        </w:rPr>
        <w:t xml:space="preserve">Any notice sent to the Tenant under or in connection with this agreement shall be deemed to have been properly served if: </w:t>
      </w:r>
      <w:bookmarkEnd w:id="156"/>
    </w:p>
    <w:p w14:paraId="0C3DD1AB" w14:textId="77777777" w:rsidR="00001D84" w:rsidRPr="00434B34" w:rsidRDefault="00001D84" w:rsidP="00E3112F">
      <w:pPr>
        <w:pStyle w:val="Untitledsubclause2"/>
        <w:spacing w:line="240" w:lineRule="auto"/>
        <w:contextualSpacing/>
        <w:outlineLvl w:val="9"/>
        <w:rPr>
          <w:rFonts w:asciiTheme="minorHAnsi" w:hAnsiTheme="minorHAnsi"/>
          <w:sz w:val="18"/>
          <w:szCs w:val="18"/>
        </w:rPr>
      </w:pPr>
      <w:bookmarkStart w:id="157" w:name="a228528"/>
      <w:r w:rsidRPr="00434B34">
        <w:rPr>
          <w:rFonts w:asciiTheme="minorHAnsi" w:hAnsiTheme="minorHAnsi"/>
          <w:sz w:val="18"/>
          <w:szCs w:val="18"/>
        </w:rPr>
        <w:t>sent by first class post to the Property;</w:t>
      </w:r>
      <w:bookmarkEnd w:id="157"/>
    </w:p>
    <w:p w14:paraId="3AA1525B" w14:textId="77777777" w:rsidR="00001D84" w:rsidRPr="00434B34" w:rsidRDefault="00001D84" w:rsidP="00E3112F">
      <w:pPr>
        <w:pStyle w:val="Untitledsubclause2"/>
        <w:spacing w:line="240" w:lineRule="auto"/>
        <w:contextualSpacing/>
        <w:outlineLvl w:val="9"/>
        <w:rPr>
          <w:rFonts w:asciiTheme="minorHAnsi" w:hAnsiTheme="minorHAnsi"/>
          <w:sz w:val="18"/>
          <w:szCs w:val="18"/>
        </w:rPr>
      </w:pPr>
      <w:bookmarkStart w:id="158" w:name="a862996"/>
      <w:r w:rsidRPr="00434B34">
        <w:rPr>
          <w:rFonts w:asciiTheme="minorHAnsi" w:hAnsiTheme="minorHAnsi"/>
          <w:sz w:val="18"/>
          <w:szCs w:val="18"/>
        </w:rPr>
        <w:t>left at the Property; or</w:t>
      </w:r>
      <w:bookmarkEnd w:id="158"/>
    </w:p>
    <w:p w14:paraId="59E1409A" w14:textId="13695570" w:rsidR="00001D84" w:rsidRPr="00434B34" w:rsidRDefault="00001D84" w:rsidP="007D5542">
      <w:pPr>
        <w:pStyle w:val="Untitledsubclause2"/>
        <w:spacing w:after="0" w:line="240" w:lineRule="auto"/>
        <w:contextualSpacing/>
        <w:outlineLvl w:val="9"/>
        <w:rPr>
          <w:rFonts w:asciiTheme="minorHAnsi" w:hAnsiTheme="minorHAnsi"/>
          <w:sz w:val="18"/>
          <w:szCs w:val="18"/>
        </w:rPr>
      </w:pPr>
      <w:bookmarkStart w:id="159" w:name="a703125"/>
      <w:r w:rsidRPr="00434B34">
        <w:rPr>
          <w:rFonts w:asciiTheme="minorHAnsi" w:hAnsiTheme="minorHAnsi"/>
          <w:sz w:val="18"/>
          <w:szCs w:val="18"/>
        </w:rPr>
        <w:t xml:space="preserve">sent to the Tenant's email </w:t>
      </w:r>
      <w:r w:rsidR="00FA6C80" w:rsidRPr="00434B34">
        <w:rPr>
          <w:rFonts w:asciiTheme="minorHAnsi" w:hAnsiTheme="minorHAnsi"/>
          <w:sz w:val="18"/>
          <w:szCs w:val="18"/>
        </w:rPr>
        <w:t xml:space="preserve">or </w:t>
      </w:r>
      <w:r w:rsidRPr="00434B34">
        <w:rPr>
          <w:rFonts w:asciiTheme="minorHAnsi" w:hAnsiTheme="minorHAnsi"/>
          <w:sz w:val="18"/>
          <w:szCs w:val="18"/>
        </w:rPr>
        <w:t>address stated in the Parties clause.</w:t>
      </w:r>
      <w:bookmarkEnd w:id="159"/>
    </w:p>
    <w:p w14:paraId="31784217" w14:textId="1EE11554" w:rsidR="00001D84" w:rsidRPr="00434B34" w:rsidRDefault="00001D84" w:rsidP="007D5542">
      <w:pPr>
        <w:pStyle w:val="Untitledsubclause1"/>
        <w:spacing w:before="0" w:after="0" w:line="240" w:lineRule="auto"/>
        <w:contextualSpacing/>
        <w:outlineLvl w:val="9"/>
        <w:rPr>
          <w:rFonts w:asciiTheme="minorHAnsi" w:hAnsiTheme="minorHAnsi"/>
          <w:sz w:val="18"/>
          <w:szCs w:val="18"/>
        </w:rPr>
      </w:pPr>
      <w:r w:rsidRPr="00434B34">
        <w:rPr>
          <w:rFonts w:asciiTheme="minorHAnsi" w:hAnsiTheme="minorHAnsi"/>
          <w:sz w:val="18"/>
          <w:szCs w:val="18"/>
        </w:rPr>
        <w:fldChar w:fldCharType="begin"/>
      </w:r>
      <w:r w:rsidRPr="00434B34">
        <w:rPr>
          <w:rFonts w:asciiTheme="minorHAnsi" w:hAnsiTheme="minorHAnsi"/>
          <w:sz w:val="18"/>
          <w:szCs w:val="18"/>
        </w:rPr>
        <w:fldChar w:fldCharType="end"/>
      </w:r>
      <w:bookmarkStart w:id="160" w:name="a717305"/>
      <w:r w:rsidRPr="00434B34">
        <w:rPr>
          <w:rFonts w:asciiTheme="minorHAnsi" w:hAnsiTheme="minorHAnsi"/>
          <w:sz w:val="18"/>
          <w:szCs w:val="18"/>
        </w:rPr>
        <w:t xml:space="preserve">Any notice sent to the Guarantor under or in connection with this agreement shall be deemed to have been properly served if: </w:t>
      </w:r>
      <w:bookmarkEnd w:id="160"/>
    </w:p>
    <w:p w14:paraId="6D8C46A4" w14:textId="77777777" w:rsidR="00001D84" w:rsidRPr="00434B34" w:rsidRDefault="00001D84" w:rsidP="00E3112F">
      <w:pPr>
        <w:pStyle w:val="Untitledsubclause2"/>
        <w:spacing w:line="240" w:lineRule="auto"/>
        <w:contextualSpacing/>
        <w:outlineLvl w:val="9"/>
        <w:rPr>
          <w:rFonts w:asciiTheme="minorHAnsi" w:hAnsiTheme="minorHAnsi"/>
          <w:sz w:val="18"/>
          <w:szCs w:val="18"/>
        </w:rPr>
      </w:pPr>
      <w:bookmarkStart w:id="161" w:name="a413564"/>
      <w:r w:rsidRPr="00434B34">
        <w:rPr>
          <w:rFonts w:asciiTheme="minorHAnsi" w:hAnsiTheme="minorHAnsi"/>
          <w:sz w:val="18"/>
          <w:szCs w:val="18"/>
        </w:rPr>
        <w:t>sent by first class post to the Guarantor's address stated in the Parties clause;</w:t>
      </w:r>
      <w:bookmarkEnd w:id="161"/>
    </w:p>
    <w:p w14:paraId="397EFD10" w14:textId="77777777" w:rsidR="00001D84" w:rsidRPr="00434B34" w:rsidRDefault="00001D84" w:rsidP="00E3112F">
      <w:pPr>
        <w:pStyle w:val="Untitledsubclause2"/>
        <w:spacing w:line="240" w:lineRule="auto"/>
        <w:contextualSpacing/>
        <w:outlineLvl w:val="9"/>
        <w:rPr>
          <w:rFonts w:asciiTheme="minorHAnsi" w:hAnsiTheme="minorHAnsi"/>
          <w:sz w:val="18"/>
          <w:szCs w:val="18"/>
        </w:rPr>
      </w:pPr>
      <w:bookmarkStart w:id="162" w:name="a833493"/>
      <w:r w:rsidRPr="00434B34">
        <w:rPr>
          <w:rFonts w:asciiTheme="minorHAnsi" w:hAnsiTheme="minorHAnsi"/>
          <w:sz w:val="18"/>
          <w:szCs w:val="18"/>
        </w:rPr>
        <w:t>left at the Guarantor's address stated in the Parties clause; or</w:t>
      </w:r>
      <w:bookmarkEnd w:id="162"/>
    </w:p>
    <w:p w14:paraId="57BF0F79" w14:textId="1DCEBACD" w:rsidR="00001D84" w:rsidRPr="00434B34" w:rsidRDefault="00001D84" w:rsidP="007D5542">
      <w:pPr>
        <w:pStyle w:val="Untitledsubclause2"/>
        <w:spacing w:after="0" w:line="240" w:lineRule="auto"/>
        <w:contextualSpacing/>
        <w:outlineLvl w:val="9"/>
        <w:rPr>
          <w:rFonts w:asciiTheme="minorHAnsi" w:hAnsiTheme="minorHAnsi"/>
          <w:sz w:val="18"/>
          <w:szCs w:val="18"/>
        </w:rPr>
      </w:pPr>
      <w:bookmarkStart w:id="163" w:name="a558766"/>
      <w:r w:rsidRPr="00434B34">
        <w:rPr>
          <w:rFonts w:asciiTheme="minorHAnsi" w:hAnsiTheme="minorHAnsi"/>
          <w:sz w:val="18"/>
          <w:szCs w:val="18"/>
        </w:rPr>
        <w:t>sent to the Guarantor's email address stated in the Parties clause.</w:t>
      </w:r>
      <w:bookmarkEnd w:id="163"/>
    </w:p>
    <w:p w14:paraId="18C94F62" w14:textId="77777777" w:rsidR="00FF085A" w:rsidRPr="00434B34" w:rsidRDefault="00001D84" w:rsidP="007D5542">
      <w:pPr>
        <w:pStyle w:val="Untitledsubclause1"/>
        <w:spacing w:before="0" w:after="0" w:line="240" w:lineRule="auto"/>
        <w:contextualSpacing/>
        <w:outlineLvl w:val="9"/>
        <w:rPr>
          <w:rFonts w:asciiTheme="minorHAnsi" w:hAnsiTheme="minorHAnsi"/>
          <w:sz w:val="18"/>
          <w:szCs w:val="18"/>
        </w:rPr>
      </w:pPr>
      <w:bookmarkStart w:id="164" w:name="a962780"/>
      <w:r w:rsidRPr="00434B34">
        <w:rPr>
          <w:rFonts w:asciiTheme="minorHAnsi" w:hAnsiTheme="minorHAnsi"/>
          <w:sz w:val="18"/>
          <w:szCs w:val="18"/>
        </w:rPr>
        <w:t xml:space="preserve">If a notice is given in accordance with </w:t>
      </w:r>
      <w:r w:rsidRPr="00434B34">
        <w:rPr>
          <w:rFonts w:asciiTheme="minorHAnsi" w:hAnsiTheme="minorHAnsi"/>
          <w:sz w:val="18"/>
          <w:szCs w:val="18"/>
        </w:rPr>
        <w:fldChar w:fldCharType="begin"/>
      </w:r>
      <w:r w:rsidRPr="00434B34">
        <w:rPr>
          <w:rFonts w:asciiTheme="minorHAnsi" w:hAnsiTheme="minorHAnsi"/>
          <w:sz w:val="18"/>
          <w:szCs w:val="18"/>
        </w:rPr>
        <w:instrText>PAGEREF a381565\# "'clause '"  \h</w:instrText>
      </w:r>
      <w:r w:rsidRPr="00434B34">
        <w:rPr>
          <w:rFonts w:asciiTheme="minorHAnsi" w:hAnsiTheme="minorHAnsi"/>
          <w:sz w:val="18"/>
          <w:szCs w:val="18"/>
        </w:rPr>
      </w:r>
      <w:r w:rsidRPr="00434B34">
        <w:rPr>
          <w:rFonts w:asciiTheme="minorHAnsi" w:hAnsiTheme="minorHAnsi"/>
          <w:sz w:val="18"/>
          <w:szCs w:val="18"/>
        </w:rPr>
        <w:fldChar w:fldCharType="separate"/>
      </w:r>
      <w:r w:rsidR="00FF085A" w:rsidRPr="00434B34">
        <w:rPr>
          <w:rFonts w:asciiTheme="minorHAnsi" w:hAnsiTheme="minorHAnsi"/>
          <w:noProof/>
          <w:sz w:val="18"/>
          <w:szCs w:val="18"/>
        </w:rPr>
        <w:t xml:space="preserve">clause </w:t>
      </w:r>
      <w:r w:rsidRPr="00434B34">
        <w:rPr>
          <w:rFonts w:asciiTheme="minorHAnsi" w:hAnsiTheme="minorHAnsi"/>
          <w:sz w:val="18"/>
          <w:szCs w:val="18"/>
        </w:rPr>
        <w:fldChar w:fldCharType="end"/>
      </w:r>
      <w:r w:rsidR="001314C4" w:rsidRPr="00434B34">
        <w:rPr>
          <w:rFonts w:asciiTheme="minorHAnsi" w:hAnsiTheme="minorHAnsi"/>
          <w:sz w:val="18"/>
          <w:szCs w:val="18"/>
        </w:rPr>
        <w:t>1</w:t>
      </w:r>
      <w:r w:rsidR="00F67D60" w:rsidRPr="00434B34">
        <w:rPr>
          <w:rFonts w:asciiTheme="minorHAnsi" w:hAnsiTheme="minorHAnsi"/>
          <w:sz w:val="18"/>
          <w:szCs w:val="18"/>
        </w:rPr>
        <w:t>8</w:t>
      </w:r>
      <w:r w:rsidR="001314C4" w:rsidRPr="00434B34">
        <w:rPr>
          <w:rFonts w:asciiTheme="minorHAnsi" w:hAnsiTheme="minorHAnsi"/>
          <w:sz w:val="18"/>
          <w:szCs w:val="18"/>
        </w:rPr>
        <w:t xml:space="preserve">.1 </w:t>
      </w:r>
      <w:r w:rsidRPr="00434B34">
        <w:rPr>
          <w:rFonts w:asciiTheme="minorHAnsi" w:hAnsiTheme="minorHAnsi"/>
          <w:sz w:val="18"/>
          <w:szCs w:val="18"/>
        </w:rPr>
        <w:t xml:space="preserve">or </w:t>
      </w:r>
      <w:r w:rsidRPr="00434B34">
        <w:rPr>
          <w:rFonts w:asciiTheme="minorHAnsi" w:hAnsiTheme="minorHAnsi"/>
          <w:sz w:val="18"/>
          <w:szCs w:val="18"/>
        </w:rPr>
        <w:fldChar w:fldCharType="begin"/>
      </w:r>
      <w:r w:rsidRPr="00434B34">
        <w:rPr>
          <w:rFonts w:asciiTheme="minorHAnsi" w:hAnsiTheme="minorHAnsi"/>
          <w:sz w:val="18"/>
          <w:szCs w:val="18"/>
        </w:rPr>
        <w:instrText>PAGEREF a491584\# "'clause '"  \h</w:instrText>
      </w:r>
      <w:r w:rsidRPr="00434B34">
        <w:rPr>
          <w:rFonts w:asciiTheme="minorHAnsi" w:hAnsiTheme="minorHAnsi"/>
          <w:sz w:val="18"/>
          <w:szCs w:val="18"/>
        </w:rPr>
      </w:r>
      <w:r w:rsidRPr="00434B34">
        <w:rPr>
          <w:rFonts w:asciiTheme="minorHAnsi" w:hAnsiTheme="minorHAnsi"/>
          <w:sz w:val="18"/>
          <w:szCs w:val="18"/>
        </w:rPr>
        <w:fldChar w:fldCharType="separate"/>
      </w:r>
      <w:r w:rsidR="00FF085A" w:rsidRPr="00434B34">
        <w:rPr>
          <w:rFonts w:asciiTheme="minorHAnsi" w:hAnsiTheme="minorHAnsi"/>
          <w:noProof/>
          <w:sz w:val="18"/>
          <w:szCs w:val="18"/>
        </w:rPr>
        <w:t xml:space="preserve">clause </w:t>
      </w:r>
      <w:r w:rsidRPr="00434B34">
        <w:rPr>
          <w:rFonts w:asciiTheme="minorHAnsi" w:hAnsiTheme="minorHAnsi"/>
          <w:sz w:val="18"/>
          <w:szCs w:val="18"/>
        </w:rPr>
        <w:fldChar w:fldCharType="end"/>
      </w:r>
      <w:r w:rsidR="001314C4" w:rsidRPr="00434B34">
        <w:rPr>
          <w:rFonts w:asciiTheme="minorHAnsi" w:hAnsiTheme="minorHAnsi"/>
          <w:sz w:val="18"/>
          <w:szCs w:val="18"/>
        </w:rPr>
        <w:t>1</w:t>
      </w:r>
      <w:r w:rsidR="00F67D60" w:rsidRPr="00434B34">
        <w:rPr>
          <w:rFonts w:asciiTheme="minorHAnsi" w:hAnsiTheme="minorHAnsi"/>
          <w:sz w:val="18"/>
          <w:szCs w:val="18"/>
        </w:rPr>
        <w:t>8</w:t>
      </w:r>
      <w:r w:rsidR="001314C4" w:rsidRPr="00434B34">
        <w:rPr>
          <w:rFonts w:asciiTheme="minorHAnsi" w:hAnsiTheme="minorHAnsi"/>
          <w:sz w:val="18"/>
          <w:szCs w:val="18"/>
        </w:rPr>
        <w:t>.2</w:t>
      </w:r>
      <w:r w:rsidRPr="00434B34">
        <w:rPr>
          <w:rFonts w:asciiTheme="minorHAnsi" w:hAnsiTheme="minorHAnsi"/>
          <w:sz w:val="18"/>
          <w:szCs w:val="18"/>
        </w:rPr>
        <w:t xml:space="preserve"> or </w:t>
      </w:r>
      <w:r w:rsidRPr="00434B34">
        <w:rPr>
          <w:rFonts w:asciiTheme="minorHAnsi" w:hAnsiTheme="minorHAnsi"/>
          <w:sz w:val="18"/>
          <w:szCs w:val="18"/>
        </w:rPr>
        <w:fldChar w:fldCharType="begin"/>
      </w:r>
      <w:r w:rsidRPr="00434B34">
        <w:rPr>
          <w:rFonts w:asciiTheme="minorHAnsi" w:hAnsiTheme="minorHAnsi"/>
          <w:sz w:val="18"/>
          <w:szCs w:val="18"/>
        </w:rPr>
        <w:instrText>PAGEREF a717305\# "'clause '"  \h</w:instrText>
      </w:r>
      <w:r w:rsidRPr="00434B34">
        <w:rPr>
          <w:rFonts w:asciiTheme="minorHAnsi" w:hAnsiTheme="minorHAnsi"/>
          <w:sz w:val="18"/>
          <w:szCs w:val="18"/>
        </w:rPr>
      </w:r>
      <w:r w:rsidRPr="00434B34">
        <w:rPr>
          <w:rFonts w:asciiTheme="minorHAnsi" w:hAnsiTheme="minorHAnsi"/>
          <w:sz w:val="18"/>
          <w:szCs w:val="18"/>
        </w:rPr>
        <w:fldChar w:fldCharType="separate"/>
      </w:r>
      <w:r w:rsidR="00FF085A" w:rsidRPr="00434B34">
        <w:rPr>
          <w:rFonts w:asciiTheme="minorHAnsi" w:hAnsiTheme="minorHAnsi"/>
          <w:noProof/>
          <w:sz w:val="18"/>
          <w:szCs w:val="18"/>
        </w:rPr>
        <w:t xml:space="preserve">clause </w:t>
      </w:r>
      <w:r w:rsidRPr="00434B34">
        <w:rPr>
          <w:rFonts w:asciiTheme="minorHAnsi" w:hAnsiTheme="minorHAnsi"/>
          <w:sz w:val="18"/>
          <w:szCs w:val="18"/>
        </w:rPr>
        <w:fldChar w:fldCharType="end"/>
      </w:r>
      <w:r w:rsidR="001314C4" w:rsidRPr="00434B34">
        <w:rPr>
          <w:rFonts w:asciiTheme="minorHAnsi" w:hAnsiTheme="minorHAnsi"/>
          <w:sz w:val="18"/>
          <w:szCs w:val="18"/>
        </w:rPr>
        <w:t>1</w:t>
      </w:r>
      <w:r w:rsidR="00F67D60" w:rsidRPr="00434B34">
        <w:rPr>
          <w:rFonts w:asciiTheme="minorHAnsi" w:hAnsiTheme="minorHAnsi"/>
          <w:sz w:val="18"/>
          <w:szCs w:val="18"/>
        </w:rPr>
        <w:t>8</w:t>
      </w:r>
      <w:r w:rsidR="001314C4" w:rsidRPr="00434B34">
        <w:rPr>
          <w:rFonts w:asciiTheme="minorHAnsi" w:hAnsiTheme="minorHAnsi"/>
          <w:sz w:val="18"/>
          <w:szCs w:val="18"/>
        </w:rPr>
        <w:t>.3</w:t>
      </w:r>
      <w:r w:rsidRPr="00434B34">
        <w:rPr>
          <w:rFonts w:asciiTheme="minorHAnsi" w:hAnsiTheme="minorHAnsi"/>
          <w:sz w:val="18"/>
          <w:szCs w:val="18"/>
        </w:rPr>
        <w:t xml:space="preserve">, it shall be deemed to have </w:t>
      </w:r>
    </w:p>
    <w:p w14:paraId="6792ADFA" w14:textId="07ACD4A6" w:rsidR="00D35EC6" w:rsidRPr="00434B34" w:rsidRDefault="00D35EC6" w:rsidP="00D35EC6">
      <w:pPr>
        <w:pStyle w:val="Untitledsubclause1"/>
        <w:numPr>
          <w:ilvl w:val="0"/>
          <w:numId w:val="0"/>
        </w:numPr>
        <w:spacing w:before="0" w:after="0" w:line="240" w:lineRule="auto"/>
        <w:ind w:left="720"/>
        <w:contextualSpacing/>
        <w:outlineLvl w:val="9"/>
        <w:rPr>
          <w:rFonts w:asciiTheme="minorHAnsi" w:hAnsiTheme="minorHAnsi"/>
          <w:sz w:val="18"/>
          <w:szCs w:val="18"/>
        </w:rPr>
      </w:pPr>
      <w:r w:rsidRPr="00434B34">
        <w:rPr>
          <w:rFonts w:asciiTheme="minorHAnsi" w:hAnsiTheme="minorHAnsi"/>
          <w:sz w:val="18"/>
          <w:szCs w:val="18"/>
        </w:rPr>
        <w:t>been received:</w:t>
      </w:r>
    </w:p>
    <w:p w14:paraId="01294D7B" w14:textId="77777777" w:rsidR="00D35EC6" w:rsidRPr="00434B34" w:rsidRDefault="00D35EC6" w:rsidP="00D35EC6">
      <w:pPr>
        <w:pStyle w:val="Untitledsubclause2"/>
        <w:spacing w:line="240" w:lineRule="auto"/>
        <w:contextualSpacing/>
        <w:outlineLvl w:val="9"/>
        <w:rPr>
          <w:rFonts w:asciiTheme="minorHAnsi" w:hAnsiTheme="minorHAnsi"/>
          <w:sz w:val="18"/>
          <w:szCs w:val="18"/>
        </w:rPr>
      </w:pPr>
      <w:r w:rsidRPr="00434B34">
        <w:rPr>
          <w:rFonts w:asciiTheme="minorHAnsi" w:hAnsiTheme="minorHAnsi"/>
          <w:sz w:val="18"/>
          <w:szCs w:val="18"/>
        </w:rPr>
        <w:t>if delivered by hand, at the time the notice is left at the proper address;</w:t>
      </w:r>
    </w:p>
    <w:p w14:paraId="288E0C40" w14:textId="77777777" w:rsidR="00D35EC6" w:rsidRPr="00434B34" w:rsidRDefault="00D35EC6" w:rsidP="00D35EC6">
      <w:pPr>
        <w:pStyle w:val="Untitledsubclause2"/>
        <w:spacing w:line="240" w:lineRule="auto"/>
        <w:contextualSpacing/>
        <w:outlineLvl w:val="9"/>
        <w:rPr>
          <w:rFonts w:asciiTheme="minorHAnsi" w:hAnsiTheme="minorHAnsi"/>
          <w:sz w:val="18"/>
          <w:szCs w:val="18"/>
        </w:rPr>
      </w:pPr>
      <w:r w:rsidRPr="00434B34">
        <w:rPr>
          <w:rFonts w:asciiTheme="minorHAnsi" w:hAnsiTheme="minorHAnsi"/>
          <w:sz w:val="18"/>
          <w:szCs w:val="18"/>
        </w:rPr>
        <w:t>if sent by first-class post, on the second Working Day after posting;</w:t>
      </w:r>
    </w:p>
    <w:p w14:paraId="6C78BF4D" w14:textId="77777777" w:rsidR="00D35EC6" w:rsidRPr="00434B34" w:rsidRDefault="00D35EC6" w:rsidP="00D35EC6">
      <w:pPr>
        <w:pStyle w:val="Untitledsubclause2"/>
        <w:spacing w:after="0" w:line="240" w:lineRule="auto"/>
        <w:contextualSpacing/>
        <w:outlineLvl w:val="9"/>
        <w:rPr>
          <w:rFonts w:asciiTheme="minorHAnsi" w:hAnsiTheme="minorHAnsi"/>
          <w:sz w:val="18"/>
          <w:szCs w:val="18"/>
        </w:rPr>
      </w:pPr>
      <w:r w:rsidRPr="00434B34">
        <w:rPr>
          <w:rFonts w:asciiTheme="minorHAnsi" w:hAnsiTheme="minorHAnsi"/>
          <w:sz w:val="18"/>
          <w:szCs w:val="18"/>
        </w:rPr>
        <w:t>if sent by email, at 9.00 am on the next Working Day after sending.</w:t>
      </w:r>
    </w:p>
    <w:p w14:paraId="66CC151C" w14:textId="0C5F7303" w:rsidR="0003309B" w:rsidRPr="00434B34" w:rsidRDefault="0003309B" w:rsidP="00D925FC">
      <w:pPr>
        <w:pStyle w:val="Untitledsubclause1"/>
        <w:spacing w:before="0" w:after="0" w:line="240" w:lineRule="auto"/>
        <w:rPr>
          <w:rFonts w:asciiTheme="minorHAnsi" w:hAnsiTheme="minorHAnsi"/>
          <w:sz w:val="18"/>
          <w:szCs w:val="18"/>
        </w:rPr>
      </w:pPr>
      <w:r w:rsidRPr="00434B34">
        <w:rPr>
          <w:rFonts w:asciiTheme="minorHAnsi" w:hAnsiTheme="minorHAnsi"/>
          <w:sz w:val="18"/>
          <w:szCs w:val="18"/>
        </w:rPr>
        <w:t>The Tenant confirms that the email address, telephone number, emergency contact and next</w:t>
      </w:r>
      <w:r w:rsidRPr="00434B34">
        <w:rPr>
          <w:rFonts w:asciiTheme="minorHAnsi" w:hAnsiTheme="minorHAnsi"/>
          <w:sz w:val="18"/>
          <w:szCs w:val="18"/>
        </w:rPr>
        <w:noBreakHyphen/>
        <w:t>of</w:t>
      </w:r>
      <w:r w:rsidRPr="00434B34">
        <w:rPr>
          <w:rFonts w:asciiTheme="minorHAnsi" w:hAnsiTheme="minorHAnsi"/>
          <w:sz w:val="18"/>
          <w:szCs w:val="18"/>
        </w:rPr>
        <w:noBreakHyphen/>
        <w:t>kin details provided in the Tenant Information Form are accurate and up to date.</w:t>
      </w:r>
    </w:p>
    <w:p w14:paraId="3E52B361" w14:textId="77777777" w:rsidR="0003309B" w:rsidRPr="00434B34" w:rsidRDefault="0003309B" w:rsidP="00D925FC">
      <w:pPr>
        <w:pStyle w:val="TitleClause"/>
        <w:numPr>
          <w:ilvl w:val="0"/>
          <w:numId w:val="0"/>
        </w:numPr>
        <w:spacing w:before="0" w:after="0" w:line="240" w:lineRule="auto"/>
        <w:ind w:left="720"/>
        <w:rPr>
          <w:rFonts w:asciiTheme="minorHAnsi" w:hAnsiTheme="minorHAnsi"/>
          <w:b w:val="0"/>
          <w:sz w:val="18"/>
          <w:szCs w:val="18"/>
        </w:rPr>
      </w:pPr>
      <w:r w:rsidRPr="00434B34">
        <w:rPr>
          <w:rFonts w:asciiTheme="minorHAnsi" w:hAnsiTheme="minorHAnsi"/>
          <w:b w:val="0"/>
          <w:sz w:val="18"/>
          <w:szCs w:val="18"/>
        </w:rPr>
        <w:lastRenderedPageBreak/>
        <w:t>The Landlord shall be entitled to rely on these details for all communications and notifications unless and until the Tenant notifies the Landlord in writing of any changes.</w:t>
      </w:r>
    </w:p>
    <w:p w14:paraId="51D907F4" w14:textId="5662FBEC" w:rsidR="00D35EC6" w:rsidRPr="00434B34" w:rsidRDefault="0003309B" w:rsidP="00D925FC">
      <w:pPr>
        <w:pStyle w:val="TitleClause"/>
        <w:numPr>
          <w:ilvl w:val="0"/>
          <w:numId w:val="0"/>
        </w:numPr>
        <w:spacing w:before="0" w:after="0" w:line="240" w:lineRule="auto"/>
        <w:ind w:left="720"/>
        <w:rPr>
          <w:rFonts w:asciiTheme="minorHAnsi" w:hAnsiTheme="minorHAnsi"/>
          <w:b w:val="0"/>
          <w:sz w:val="18"/>
          <w:szCs w:val="18"/>
        </w:rPr>
      </w:pPr>
      <w:r w:rsidRPr="00434B34">
        <w:rPr>
          <w:rFonts w:asciiTheme="minorHAnsi" w:hAnsiTheme="minorHAnsi"/>
          <w:b w:val="0"/>
          <w:sz w:val="18"/>
          <w:szCs w:val="18"/>
        </w:rPr>
        <w:t>The Tenant accepts that failure to notify the Landlord of amended contact details may result in missed communications for which the Landlord shall not be held responsible.</w:t>
      </w:r>
    </w:p>
    <w:bookmarkEnd w:id="164"/>
    <w:p w14:paraId="69A95044" w14:textId="77777777" w:rsidR="00F67D60" w:rsidRPr="00434B34" w:rsidRDefault="00F67D60" w:rsidP="00F67D60">
      <w:pPr>
        <w:pStyle w:val="Untitledsubclause2"/>
        <w:numPr>
          <w:ilvl w:val="0"/>
          <w:numId w:val="0"/>
        </w:numPr>
        <w:spacing w:after="0" w:line="240" w:lineRule="auto"/>
        <w:ind w:left="1555"/>
        <w:contextualSpacing/>
        <w:outlineLvl w:val="9"/>
        <w:rPr>
          <w:rFonts w:asciiTheme="minorHAnsi" w:hAnsiTheme="minorHAnsi"/>
          <w:sz w:val="18"/>
          <w:szCs w:val="18"/>
        </w:rPr>
      </w:pPr>
    </w:p>
    <w:p w14:paraId="6691B103" w14:textId="24C11A33" w:rsidR="003A5F5D" w:rsidRPr="00434B34" w:rsidRDefault="003A5F5D" w:rsidP="00F67D60">
      <w:pPr>
        <w:pStyle w:val="TitleClause"/>
        <w:spacing w:before="0" w:after="0" w:line="240" w:lineRule="auto"/>
        <w:contextualSpacing/>
        <w:outlineLvl w:val="9"/>
        <w:rPr>
          <w:rFonts w:asciiTheme="minorHAnsi" w:hAnsiTheme="minorHAnsi"/>
          <w:sz w:val="18"/>
          <w:szCs w:val="18"/>
        </w:rPr>
      </w:pPr>
      <w:r w:rsidRPr="00434B34">
        <w:rPr>
          <w:rFonts w:asciiTheme="minorHAnsi" w:hAnsiTheme="minorHAnsi"/>
          <w:bCs/>
          <w:sz w:val="18"/>
          <w:szCs w:val="18"/>
        </w:rPr>
        <w:t>G</w:t>
      </w:r>
      <w:r w:rsidR="00001D84" w:rsidRPr="00434B34">
        <w:rPr>
          <w:rFonts w:asciiTheme="minorHAnsi" w:hAnsiTheme="minorHAnsi"/>
          <w:bCs/>
          <w:sz w:val="18"/>
          <w:szCs w:val="18"/>
        </w:rPr>
        <w:fldChar w:fldCharType="begin"/>
      </w:r>
      <w:r w:rsidR="00001D84" w:rsidRPr="00434B34">
        <w:rPr>
          <w:rFonts w:asciiTheme="minorHAnsi" w:hAnsiTheme="minorHAnsi"/>
          <w:bCs/>
          <w:sz w:val="18"/>
          <w:szCs w:val="18"/>
        </w:rPr>
        <w:instrText>TC "18. Governing law" \l 1</w:instrText>
      </w:r>
      <w:r w:rsidR="00001D84" w:rsidRPr="00434B34">
        <w:rPr>
          <w:rFonts w:asciiTheme="minorHAnsi" w:hAnsiTheme="minorHAnsi"/>
          <w:bCs/>
          <w:sz w:val="18"/>
          <w:szCs w:val="18"/>
        </w:rPr>
        <w:fldChar w:fldCharType="end"/>
      </w:r>
      <w:bookmarkStart w:id="165" w:name="_Toc256000017"/>
      <w:bookmarkStart w:id="166" w:name="a895084"/>
      <w:r w:rsidR="00001D84" w:rsidRPr="00434B34">
        <w:rPr>
          <w:rFonts w:asciiTheme="minorHAnsi" w:hAnsiTheme="minorHAnsi"/>
          <w:bCs/>
          <w:sz w:val="18"/>
          <w:szCs w:val="18"/>
        </w:rPr>
        <w:t>overning law</w:t>
      </w:r>
      <w:bookmarkEnd w:id="165"/>
      <w:bookmarkEnd w:id="166"/>
    </w:p>
    <w:p w14:paraId="4D16658E" w14:textId="77777777" w:rsidR="00F67D60" w:rsidRPr="00434B34" w:rsidRDefault="00F67D60" w:rsidP="00F67D60">
      <w:pPr>
        <w:pStyle w:val="TitleClause"/>
        <w:numPr>
          <w:ilvl w:val="0"/>
          <w:numId w:val="0"/>
        </w:numPr>
        <w:spacing w:before="0" w:after="0" w:line="240" w:lineRule="auto"/>
        <w:ind w:left="720"/>
        <w:contextualSpacing/>
        <w:outlineLvl w:val="9"/>
        <w:rPr>
          <w:rFonts w:asciiTheme="minorHAnsi" w:hAnsiTheme="minorHAnsi"/>
          <w:sz w:val="18"/>
          <w:szCs w:val="18"/>
        </w:rPr>
      </w:pPr>
    </w:p>
    <w:p w14:paraId="290B793A" w14:textId="7016E235" w:rsidR="0038633A" w:rsidRPr="00434B34" w:rsidRDefault="003A5F5D" w:rsidP="002F3A03">
      <w:pPr>
        <w:pStyle w:val="NoNumUntitledsubclause1"/>
        <w:spacing w:before="0" w:after="0" w:line="240" w:lineRule="auto"/>
        <w:ind w:hanging="720"/>
        <w:contextualSpacing/>
        <w:outlineLvl w:val="9"/>
        <w:rPr>
          <w:rFonts w:asciiTheme="minorHAnsi" w:hAnsiTheme="minorHAnsi"/>
          <w:sz w:val="18"/>
          <w:szCs w:val="18"/>
        </w:rPr>
      </w:pPr>
      <w:bookmarkStart w:id="167" w:name="a998649"/>
      <w:r w:rsidRPr="00434B34">
        <w:rPr>
          <w:rFonts w:asciiTheme="minorHAnsi" w:hAnsiTheme="minorHAnsi"/>
          <w:sz w:val="18"/>
          <w:szCs w:val="18"/>
        </w:rPr>
        <w:t>1</w:t>
      </w:r>
      <w:r w:rsidR="00F67D60" w:rsidRPr="00434B34">
        <w:rPr>
          <w:rFonts w:asciiTheme="minorHAnsi" w:hAnsiTheme="minorHAnsi"/>
          <w:sz w:val="18"/>
          <w:szCs w:val="18"/>
        </w:rPr>
        <w:t>9</w:t>
      </w:r>
      <w:r w:rsidRPr="00434B34">
        <w:rPr>
          <w:rFonts w:asciiTheme="minorHAnsi" w:hAnsiTheme="minorHAnsi"/>
          <w:sz w:val="18"/>
          <w:szCs w:val="18"/>
        </w:rPr>
        <w:t>.1</w:t>
      </w:r>
      <w:r w:rsidRPr="00434B34">
        <w:rPr>
          <w:rFonts w:asciiTheme="minorHAnsi" w:hAnsiTheme="minorHAnsi"/>
          <w:sz w:val="18"/>
          <w:szCs w:val="18"/>
        </w:rPr>
        <w:tab/>
      </w:r>
      <w:r w:rsidR="00001D84" w:rsidRPr="00434B34">
        <w:rPr>
          <w:rFonts w:asciiTheme="minorHAnsi" w:hAnsiTheme="minorHAnsi"/>
          <w:sz w:val="18"/>
          <w:szCs w:val="18"/>
        </w:rPr>
        <w:t>This agreement and any dispute or claim arising out of or in connection with it or its subject matter or formation (including non-contractual disputes or claims) shall be governed by and construed in accordance with the law of England and Wales.</w:t>
      </w:r>
      <w:bookmarkEnd w:id="167"/>
    </w:p>
    <w:p w14:paraId="2ADCB0B3" w14:textId="2A4F30DA" w:rsidR="00F67D60" w:rsidRPr="00434B34" w:rsidRDefault="008571B1" w:rsidP="00383CB0">
      <w:pPr>
        <w:pStyle w:val="Testimonium"/>
        <w:spacing w:after="0" w:line="240" w:lineRule="auto"/>
        <w:ind w:firstLine="720"/>
        <w:rPr>
          <w:rFonts w:asciiTheme="minorHAnsi" w:hAnsiTheme="minorHAnsi"/>
          <w:sz w:val="18"/>
          <w:szCs w:val="18"/>
        </w:rPr>
      </w:pPr>
      <w:r w:rsidRPr="00434B34">
        <w:rPr>
          <w:rFonts w:asciiTheme="minorHAnsi" w:hAnsiTheme="minorHAnsi"/>
          <w:sz w:val="18"/>
          <w:szCs w:val="18"/>
        </w:rPr>
        <w:t>This agreement has been entered into on the date stated at the beginning of it.</w:t>
      </w:r>
    </w:p>
    <w:p w14:paraId="3CC996B3" w14:textId="77777777" w:rsidR="00F67D60" w:rsidRPr="00434B34" w:rsidRDefault="00F67D60" w:rsidP="007D5542">
      <w:pPr>
        <w:pStyle w:val="Testimonium"/>
        <w:spacing w:after="0" w:line="240" w:lineRule="auto"/>
        <w:ind w:firstLine="720"/>
        <w:rPr>
          <w:rFonts w:asciiTheme="minorHAnsi" w:hAnsiTheme="minorHAnsi"/>
          <w:sz w:val="18"/>
          <w:szCs w:val="18"/>
        </w:rPr>
      </w:pPr>
    </w:p>
    <w:p w14:paraId="1623244D" w14:textId="2CA1AB0D" w:rsidR="0038633A" w:rsidRPr="00434B34" w:rsidRDefault="0038633A" w:rsidP="007D5542">
      <w:pPr>
        <w:pStyle w:val="Testimonium"/>
        <w:spacing w:after="0" w:line="240" w:lineRule="auto"/>
        <w:ind w:firstLine="720"/>
        <w:contextualSpacing/>
        <w:rPr>
          <w:rFonts w:asciiTheme="minorHAnsi" w:hAnsiTheme="minorHAnsi"/>
          <w:sz w:val="18"/>
          <w:szCs w:val="18"/>
        </w:rPr>
      </w:pPr>
      <w:r w:rsidRPr="00434B34">
        <w:rPr>
          <w:rFonts w:asciiTheme="minorHAnsi" w:hAnsiTheme="minorHAnsi"/>
          <w:sz w:val="18"/>
          <w:szCs w:val="18"/>
        </w:rPr>
        <w:t>Between us, the Landlord</w:t>
      </w:r>
      <w:r w:rsidR="00C07B53" w:rsidRPr="00434B34">
        <w:rPr>
          <w:rFonts w:asciiTheme="minorHAnsi" w:hAnsiTheme="minorHAnsi"/>
          <w:sz w:val="18"/>
          <w:szCs w:val="18"/>
        </w:rPr>
        <w:t xml:space="preserve">(s) </w:t>
      </w:r>
      <w:r w:rsidR="009F6FFD" w:rsidRPr="00434B34">
        <w:rPr>
          <w:rFonts w:asciiTheme="minorHAnsi" w:hAnsiTheme="minorHAnsi"/>
          <w:sz w:val="18"/>
          <w:szCs w:val="18"/>
        </w:rPr>
        <w:t>/ Agent</w:t>
      </w:r>
    </w:p>
    <w:tbl>
      <w:tblPr>
        <w:tblStyle w:val="TableGrid"/>
        <w:tblW w:w="0" w:type="auto"/>
        <w:tblLook w:val="04A0" w:firstRow="1" w:lastRow="0" w:firstColumn="1" w:lastColumn="0" w:noHBand="0" w:noVBand="1"/>
      </w:tblPr>
      <w:tblGrid>
        <w:gridCol w:w="4248"/>
        <w:gridCol w:w="4394"/>
        <w:gridCol w:w="1105"/>
      </w:tblGrid>
      <w:tr w:rsidR="0038633A" w:rsidRPr="00434B34" w14:paraId="58D5E9EA" w14:textId="77777777" w:rsidTr="009F6FFD">
        <w:tc>
          <w:tcPr>
            <w:tcW w:w="4248" w:type="dxa"/>
          </w:tcPr>
          <w:p w14:paraId="08EC8EFF" w14:textId="035AB2E0" w:rsidR="0038633A" w:rsidRPr="00434B34" w:rsidRDefault="0038633A" w:rsidP="00E3112F">
            <w:pPr>
              <w:pStyle w:val="Testimonium"/>
              <w:spacing w:line="240" w:lineRule="auto"/>
              <w:contextualSpacing/>
              <w:rPr>
                <w:rFonts w:asciiTheme="minorHAnsi" w:hAnsiTheme="minorHAnsi"/>
                <w:sz w:val="18"/>
                <w:szCs w:val="18"/>
              </w:rPr>
            </w:pPr>
            <w:r w:rsidRPr="00434B34">
              <w:rPr>
                <w:rFonts w:asciiTheme="minorHAnsi" w:hAnsiTheme="minorHAnsi"/>
                <w:sz w:val="18"/>
                <w:szCs w:val="18"/>
              </w:rPr>
              <w:t>Name</w:t>
            </w:r>
          </w:p>
        </w:tc>
        <w:tc>
          <w:tcPr>
            <w:tcW w:w="4394" w:type="dxa"/>
          </w:tcPr>
          <w:p w14:paraId="7636771E" w14:textId="0C21F8CD" w:rsidR="0038633A" w:rsidRPr="00434B34" w:rsidRDefault="0038633A" w:rsidP="00E3112F">
            <w:pPr>
              <w:pStyle w:val="Testimonium"/>
              <w:spacing w:line="240" w:lineRule="auto"/>
              <w:contextualSpacing/>
              <w:rPr>
                <w:rFonts w:asciiTheme="minorHAnsi" w:hAnsiTheme="minorHAnsi"/>
                <w:sz w:val="18"/>
                <w:szCs w:val="18"/>
              </w:rPr>
            </w:pPr>
            <w:r w:rsidRPr="00434B34">
              <w:rPr>
                <w:rFonts w:asciiTheme="minorHAnsi" w:hAnsiTheme="minorHAnsi"/>
                <w:sz w:val="18"/>
                <w:szCs w:val="18"/>
              </w:rPr>
              <w:t>Signature</w:t>
            </w:r>
          </w:p>
        </w:tc>
        <w:tc>
          <w:tcPr>
            <w:tcW w:w="1105" w:type="dxa"/>
          </w:tcPr>
          <w:p w14:paraId="2284B9BA" w14:textId="72DA32B3" w:rsidR="0038633A" w:rsidRPr="00434B34" w:rsidRDefault="0038633A" w:rsidP="00E3112F">
            <w:pPr>
              <w:pStyle w:val="Testimonium"/>
              <w:spacing w:line="240" w:lineRule="auto"/>
              <w:contextualSpacing/>
              <w:rPr>
                <w:rFonts w:asciiTheme="minorHAnsi" w:hAnsiTheme="minorHAnsi"/>
                <w:sz w:val="18"/>
                <w:szCs w:val="18"/>
              </w:rPr>
            </w:pPr>
            <w:r w:rsidRPr="00434B34">
              <w:rPr>
                <w:rFonts w:asciiTheme="minorHAnsi" w:hAnsiTheme="minorHAnsi"/>
                <w:sz w:val="18"/>
                <w:szCs w:val="18"/>
              </w:rPr>
              <w:t>Date</w:t>
            </w:r>
          </w:p>
        </w:tc>
      </w:tr>
      <w:tr w:rsidR="0038633A" w:rsidRPr="00434B34" w14:paraId="05D5B749" w14:textId="77777777" w:rsidTr="009F6FFD">
        <w:tc>
          <w:tcPr>
            <w:tcW w:w="4248" w:type="dxa"/>
          </w:tcPr>
          <w:p w14:paraId="217B8B94" w14:textId="77777777" w:rsidR="0038633A" w:rsidRPr="00434B34" w:rsidRDefault="0038633A" w:rsidP="00E3112F">
            <w:pPr>
              <w:pStyle w:val="Testimonium"/>
              <w:spacing w:line="240" w:lineRule="auto"/>
              <w:contextualSpacing/>
              <w:rPr>
                <w:rFonts w:asciiTheme="minorHAnsi" w:hAnsiTheme="minorHAnsi"/>
                <w:sz w:val="18"/>
                <w:szCs w:val="18"/>
              </w:rPr>
            </w:pPr>
          </w:p>
        </w:tc>
        <w:tc>
          <w:tcPr>
            <w:tcW w:w="4394" w:type="dxa"/>
          </w:tcPr>
          <w:p w14:paraId="1BA670E1" w14:textId="77777777" w:rsidR="0038633A" w:rsidRPr="00434B34" w:rsidRDefault="0038633A" w:rsidP="00E3112F">
            <w:pPr>
              <w:pStyle w:val="Testimonium"/>
              <w:spacing w:line="240" w:lineRule="auto"/>
              <w:contextualSpacing/>
              <w:rPr>
                <w:rFonts w:asciiTheme="minorHAnsi" w:hAnsiTheme="minorHAnsi"/>
                <w:sz w:val="18"/>
                <w:szCs w:val="18"/>
              </w:rPr>
            </w:pPr>
          </w:p>
        </w:tc>
        <w:tc>
          <w:tcPr>
            <w:tcW w:w="1105" w:type="dxa"/>
          </w:tcPr>
          <w:p w14:paraId="5B451F7C" w14:textId="77777777" w:rsidR="0038633A" w:rsidRPr="00434B34" w:rsidRDefault="0038633A" w:rsidP="00E3112F">
            <w:pPr>
              <w:pStyle w:val="Testimonium"/>
              <w:spacing w:line="240" w:lineRule="auto"/>
              <w:contextualSpacing/>
              <w:rPr>
                <w:rFonts w:asciiTheme="minorHAnsi" w:hAnsiTheme="minorHAnsi"/>
                <w:sz w:val="18"/>
                <w:szCs w:val="18"/>
              </w:rPr>
            </w:pPr>
          </w:p>
        </w:tc>
      </w:tr>
      <w:tr w:rsidR="0038633A" w:rsidRPr="00434B34" w14:paraId="317C5076" w14:textId="77777777" w:rsidTr="009F6FFD">
        <w:tc>
          <w:tcPr>
            <w:tcW w:w="4248" w:type="dxa"/>
          </w:tcPr>
          <w:p w14:paraId="72E519D3" w14:textId="77777777" w:rsidR="0038633A" w:rsidRPr="00434B34" w:rsidRDefault="0038633A" w:rsidP="00E3112F">
            <w:pPr>
              <w:pStyle w:val="Testimonium"/>
              <w:spacing w:line="240" w:lineRule="auto"/>
              <w:contextualSpacing/>
              <w:rPr>
                <w:rFonts w:asciiTheme="minorHAnsi" w:hAnsiTheme="minorHAnsi"/>
                <w:sz w:val="18"/>
                <w:szCs w:val="18"/>
              </w:rPr>
            </w:pPr>
          </w:p>
        </w:tc>
        <w:tc>
          <w:tcPr>
            <w:tcW w:w="4394" w:type="dxa"/>
          </w:tcPr>
          <w:p w14:paraId="5A1C973B" w14:textId="77777777" w:rsidR="0038633A" w:rsidRPr="00434B34" w:rsidRDefault="0038633A" w:rsidP="00E3112F">
            <w:pPr>
              <w:pStyle w:val="Testimonium"/>
              <w:spacing w:line="240" w:lineRule="auto"/>
              <w:contextualSpacing/>
              <w:rPr>
                <w:rFonts w:asciiTheme="minorHAnsi" w:hAnsiTheme="minorHAnsi"/>
                <w:sz w:val="18"/>
                <w:szCs w:val="18"/>
              </w:rPr>
            </w:pPr>
          </w:p>
        </w:tc>
        <w:tc>
          <w:tcPr>
            <w:tcW w:w="1105" w:type="dxa"/>
          </w:tcPr>
          <w:p w14:paraId="15E29BB6" w14:textId="77777777" w:rsidR="0038633A" w:rsidRPr="00434B34" w:rsidRDefault="0038633A" w:rsidP="00E3112F">
            <w:pPr>
              <w:pStyle w:val="Testimonium"/>
              <w:spacing w:line="240" w:lineRule="auto"/>
              <w:contextualSpacing/>
              <w:rPr>
                <w:rFonts w:asciiTheme="minorHAnsi" w:hAnsiTheme="minorHAnsi"/>
                <w:sz w:val="18"/>
                <w:szCs w:val="18"/>
              </w:rPr>
            </w:pPr>
          </w:p>
        </w:tc>
      </w:tr>
    </w:tbl>
    <w:p w14:paraId="123EEBEA" w14:textId="77777777" w:rsidR="0038633A" w:rsidRPr="00434B34" w:rsidRDefault="0038633A" w:rsidP="00E3112F">
      <w:pPr>
        <w:pStyle w:val="Testimonium"/>
        <w:spacing w:line="240" w:lineRule="auto"/>
        <w:ind w:firstLine="720"/>
        <w:contextualSpacing/>
        <w:rPr>
          <w:rFonts w:asciiTheme="minorHAnsi" w:hAnsiTheme="minorHAnsi"/>
          <w:sz w:val="18"/>
          <w:szCs w:val="18"/>
        </w:rPr>
      </w:pPr>
    </w:p>
    <w:p w14:paraId="5E372624" w14:textId="77777777" w:rsidR="00F67D60" w:rsidRPr="00434B34" w:rsidRDefault="00F67D60" w:rsidP="00E3112F">
      <w:pPr>
        <w:pStyle w:val="Testimonium"/>
        <w:spacing w:line="240" w:lineRule="auto"/>
        <w:ind w:firstLine="720"/>
        <w:contextualSpacing/>
        <w:rPr>
          <w:rFonts w:asciiTheme="minorHAnsi" w:hAnsiTheme="minorHAnsi"/>
          <w:sz w:val="18"/>
          <w:szCs w:val="18"/>
        </w:rPr>
      </w:pPr>
    </w:p>
    <w:p w14:paraId="2FB8AC8C" w14:textId="77777777" w:rsidR="00F67D60" w:rsidRPr="00434B34" w:rsidRDefault="00F67D60" w:rsidP="00E3112F">
      <w:pPr>
        <w:pStyle w:val="Testimonium"/>
        <w:spacing w:line="240" w:lineRule="auto"/>
        <w:ind w:firstLine="720"/>
        <w:contextualSpacing/>
        <w:rPr>
          <w:rFonts w:asciiTheme="minorHAnsi" w:hAnsiTheme="minorHAnsi"/>
          <w:sz w:val="18"/>
          <w:szCs w:val="18"/>
        </w:rPr>
      </w:pPr>
    </w:p>
    <w:p w14:paraId="0FB1E261" w14:textId="4C4EAB8A" w:rsidR="0038633A" w:rsidRPr="00434B34" w:rsidRDefault="0038633A" w:rsidP="00E3112F">
      <w:pPr>
        <w:pStyle w:val="Testimonium"/>
        <w:spacing w:line="240" w:lineRule="auto"/>
        <w:contextualSpacing/>
        <w:rPr>
          <w:rFonts w:asciiTheme="minorHAnsi" w:hAnsiTheme="minorHAnsi"/>
          <w:sz w:val="18"/>
          <w:szCs w:val="18"/>
        </w:rPr>
      </w:pPr>
      <w:r w:rsidRPr="00434B34">
        <w:rPr>
          <w:rFonts w:asciiTheme="minorHAnsi" w:hAnsiTheme="minorHAnsi"/>
          <w:sz w:val="18"/>
          <w:szCs w:val="18"/>
        </w:rPr>
        <w:tab/>
        <w:t>And you, the tenant</w:t>
      </w:r>
      <w:r w:rsidR="00C07B53" w:rsidRPr="00434B34">
        <w:rPr>
          <w:rFonts w:asciiTheme="minorHAnsi" w:hAnsiTheme="minorHAnsi"/>
          <w:sz w:val="18"/>
          <w:szCs w:val="18"/>
        </w:rPr>
        <w:t>(s)</w:t>
      </w:r>
    </w:p>
    <w:tbl>
      <w:tblPr>
        <w:tblStyle w:val="TableGrid"/>
        <w:tblW w:w="0" w:type="auto"/>
        <w:tblLook w:val="04A0" w:firstRow="1" w:lastRow="0" w:firstColumn="1" w:lastColumn="0" w:noHBand="0" w:noVBand="1"/>
      </w:tblPr>
      <w:tblGrid>
        <w:gridCol w:w="4248"/>
        <w:gridCol w:w="4394"/>
        <w:gridCol w:w="1105"/>
      </w:tblGrid>
      <w:tr w:rsidR="0038633A" w:rsidRPr="00434B34" w14:paraId="62826320" w14:textId="77777777" w:rsidTr="009F6FFD">
        <w:tc>
          <w:tcPr>
            <w:tcW w:w="4248" w:type="dxa"/>
          </w:tcPr>
          <w:p w14:paraId="5E2731BE" w14:textId="287DF8E5" w:rsidR="0038633A" w:rsidRPr="00434B34" w:rsidRDefault="0038633A" w:rsidP="00E3112F">
            <w:pPr>
              <w:pStyle w:val="Testimonium"/>
              <w:spacing w:line="240" w:lineRule="auto"/>
              <w:contextualSpacing/>
              <w:rPr>
                <w:rFonts w:asciiTheme="minorHAnsi" w:hAnsiTheme="minorHAnsi"/>
                <w:sz w:val="18"/>
                <w:szCs w:val="18"/>
              </w:rPr>
            </w:pPr>
            <w:r w:rsidRPr="00434B34">
              <w:rPr>
                <w:rFonts w:asciiTheme="minorHAnsi" w:hAnsiTheme="minorHAnsi"/>
                <w:sz w:val="18"/>
                <w:szCs w:val="18"/>
              </w:rPr>
              <w:t>Name</w:t>
            </w:r>
          </w:p>
        </w:tc>
        <w:tc>
          <w:tcPr>
            <w:tcW w:w="4394" w:type="dxa"/>
          </w:tcPr>
          <w:p w14:paraId="20AC1DFE" w14:textId="4AC9CE33" w:rsidR="0038633A" w:rsidRPr="00434B34" w:rsidRDefault="0038633A" w:rsidP="00E3112F">
            <w:pPr>
              <w:pStyle w:val="Testimonium"/>
              <w:spacing w:line="240" w:lineRule="auto"/>
              <w:contextualSpacing/>
              <w:rPr>
                <w:rFonts w:asciiTheme="minorHAnsi" w:hAnsiTheme="minorHAnsi"/>
                <w:sz w:val="18"/>
                <w:szCs w:val="18"/>
              </w:rPr>
            </w:pPr>
            <w:r w:rsidRPr="00434B34">
              <w:rPr>
                <w:rFonts w:asciiTheme="minorHAnsi" w:hAnsiTheme="minorHAnsi"/>
                <w:sz w:val="18"/>
                <w:szCs w:val="18"/>
              </w:rPr>
              <w:t>Signature</w:t>
            </w:r>
          </w:p>
        </w:tc>
        <w:tc>
          <w:tcPr>
            <w:tcW w:w="1105" w:type="dxa"/>
          </w:tcPr>
          <w:p w14:paraId="06075632" w14:textId="6F9EE0DD" w:rsidR="0038633A" w:rsidRPr="00434B34" w:rsidRDefault="0038633A" w:rsidP="00E3112F">
            <w:pPr>
              <w:pStyle w:val="Testimonium"/>
              <w:spacing w:line="240" w:lineRule="auto"/>
              <w:contextualSpacing/>
              <w:rPr>
                <w:rFonts w:asciiTheme="minorHAnsi" w:hAnsiTheme="minorHAnsi"/>
                <w:sz w:val="18"/>
                <w:szCs w:val="18"/>
              </w:rPr>
            </w:pPr>
            <w:r w:rsidRPr="00434B34">
              <w:rPr>
                <w:rFonts w:asciiTheme="minorHAnsi" w:hAnsiTheme="minorHAnsi"/>
                <w:sz w:val="18"/>
                <w:szCs w:val="18"/>
              </w:rPr>
              <w:t>Date</w:t>
            </w:r>
          </w:p>
        </w:tc>
      </w:tr>
      <w:tr w:rsidR="0038633A" w:rsidRPr="00434B34" w14:paraId="5B4FF0F7" w14:textId="77777777" w:rsidTr="009F6FFD">
        <w:tc>
          <w:tcPr>
            <w:tcW w:w="4248" w:type="dxa"/>
          </w:tcPr>
          <w:p w14:paraId="3F21ADD9" w14:textId="77777777" w:rsidR="0038633A" w:rsidRPr="00434B34" w:rsidRDefault="0038633A" w:rsidP="00E3112F">
            <w:pPr>
              <w:pStyle w:val="Testimonium"/>
              <w:spacing w:line="240" w:lineRule="auto"/>
              <w:contextualSpacing/>
              <w:rPr>
                <w:rFonts w:asciiTheme="minorHAnsi" w:hAnsiTheme="minorHAnsi"/>
                <w:sz w:val="18"/>
                <w:szCs w:val="18"/>
              </w:rPr>
            </w:pPr>
          </w:p>
        </w:tc>
        <w:tc>
          <w:tcPr>
            <w:tcW w:w="4394" w:type="dxa"/>
          </w:tcPr>
          <w:p w14:paraId="0A1734E7" w14:textId="77777777" w:rsidR="0038633A" w:rsidRPr="00434B34" w:rsidRDefault="0038633A" w:rsidP="00E3112F">
            <w:pPr>
              <w:pStyle w:val="Testimonium"/>
              <w:spacing w:line="240" w:lineRule="auto"/>
              <w:contextualSpacing/>
              <w:rPr>
                <w:rFonts w:asciiTheme="minorHAnsi" w:hAnsiTheme="minorHAnsi"/>
                <w:sz w:val="18"/>
                <w:szCs w:val="18"/>
              </w:rPr>
            </w:pPr>
          </w:p>
        </w:tc>
        <w:tc>
          <w:tcPr>
            <w:tcW w:w="1105" w:type="dxa"/>
          </w:tcPr>
          <w:p w14:paraId="375537F1" w14:textId="77777777" w:rsidR="0038633A" w:rsidRPr="00434B34" w:rsidRDefault="0038633A" w:rsidP="00E3112F">
            <w:pPr>
              <w:pStyle w:val="Testimonium"/>
              <w:spacing w:line="240" w:lineRule="auto"/>
              <w:contextualSpacing/>
              <w:rPr>
                <w:rFonts w:asciiTheme="minorHAnsi" w:hAnsiTheme="minorHAnsi"/>
                <w:sz w:val="18"/>
                <w:szCs w:val="18"/>
              </w:rPr>
            </w:pPr>
          </w:p>
        </w:tc>
      </w:tr>
      <w:tr w:rsidR="0038633A" w:rsidRPr="00434B34" w14:paraId="37AF7254" w14:textId="77777777" w:rsidTr="009F6FFD">
        <w:tc>
          <w:tcPr>
            <w:tcW w:w="4248" w:type="dxa"/>
          </w:tcPr>
          <w:p w14:paraId="24DC1A76" w14:textId="77777777" w:rsidR="0038633A" w:rsidRPr="00434B34" w:rsidRDefault="0038633A" w:rsidP="00E3112F">
            <w:pPr>
              <w:pStyle w:val="Testimonium"/>
              <w:spacing w:line="240" w:lineRule="auto"/>
              <w:contextualSpacing/>
              <w:rPr>
                <w:rFonts w:asciiTheme="minorHAnsi" w:hAnsiTheme="minorHAnsi"/>
                <w:sz w:val="18"/>
                <w:szCs w:val="18"/>
              </w:rPr>
            </w:pPr>
          </w:p>
        </w:tc>
        <w:tc>
          <w:tcPr>
            <w:tcW w:w="4394" w:type="dxa"/>
          </w:tcPr>
          <w:p w14:paraId="2AEFD578" w14:textId="77777777" w:rsidR="0038633A" w:rsidRPr="00434B34" w:rsidRDefault="0038633A" w:rsidP="00E3112F">
            <w:pPr>
              <w:pStyle w:val="Testimonium"/>
              <w:spacing w:line="240" w:lineRule="auto"/>
              <w:contextualSpacing/>
              <w:rPr>
                <w:rFonts w:asciiTheme="minorHAnsi" w:hAnsiTheme="minorHAnsi"/>
                <w:sz w:val="18"/>
                <w:szCs w:val="18"/>
              </w:rPr>
            </w:pPr>
          </w:p>
        </w:tc>
        <w:tc>
          <w:tcPr>
            <w:tcW w:w="1105" w:type="dxa"/>
          </w:tcPr>
          <w:p w14:paraId="4DDD23B3" w14:textId="77777777" w:rsidR="0038633A" w:rsidRPr="00434B34" w:rsidRDefault="0038633A" w:rsidP="00E3112F">
            <w:pPr>
              <w:pStyle w:val="Testimonium"/>
              <w:spacing w:line="240" w:lineRule="auto"/>
              <w:contextualSpacing/>
              <w:rPr>
                <w:rFonts w:asciiTheme="minorHAnsi" w:hAnsiTheme="minorHAnsi"/>
                <w:sz w:val="18"/>
                <w:szCs w:val="18"/>
              </w:rPr>
            </w:pPr>
          </w:p>
        </w:tc>
      </w:tr>
    </w:tbl>
    <w:p w14:paraId="139E06F6" w14:textId="77777777" w:rsidR="0038633A" w:rsidRPr="00434B34" w:rsidRDefault="0038633A" w:rsidP="00BF13DF">
      <w:pPr>
        <w:pStyle w:val="Testimonium"/>
        <w:spacing w:line="240" w:lineRule="auto"/>
        <w:contextualSpacing/>
        <w:rPr>
          <w:rFonts w:asciiTheme="minorHAnsi" w:hAnsiTheme="minorHAnsi"/>
          <w:sz w:val="18"/>
          <w:szCs w:val="18"/>
        </w:rPr>
      </w:pPr>
    </w:p>
    <w:sectPr w:rsidR="0038633A" w:rsidRPr="00434B34" w:rsidSect="001A09FA">
      <w:headerReference w:type="even" r:id="rId13"/>
      <w:headerReference w:type="default" r:id="rId14"/>
      <w:footerReference w:type="default" r:id="rId15"/>
      <w:headerReference w:type="first" r:id="rId16"/>
      <w:pgSz w:w="11906" w:h="16838"/>
      <w:pgMar w:top="1802" w:right="1440" w:bottom="1440" w:left="709"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72DC" w14:textId="77777777" w:rsidR="00A46B4F" w:rsidRDefault="00A46B4F" w:rsidP="00DF57D8">
      <w:r>
        <w:separator/>
      </w:r>
    </w:p>
  </w:endnote>
  <w:endnote w:type="continuationSeparator" w:id="0">
    <w:p w14:paraId="3DBD1825" w14:textId="77777777" w:rsidR="00A46B4F" w:rsidRDefault="00A46B4F" w:rsidP="00DF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D4C2" w14:textId="7FB45CB5" w:rsidR="009F7D70" w:rsidRDefault="009F7D70">
    <w:pPr>
      <w:pStyle w:val="Footer"/>
    </w:pPr>
    <w:r>
      <w:rPr>
        <w:noProof/>
      </w:rPr>
      <mc:AlternateContent>
        <mc:Choice Requires="wps">
          <w:drawing>
            <wp:anchor distT="45720" distB="45720" distL="114300" distR="114300" simplePos="0" relativeHeight="251658240" behindDoc="0" locked="0" layoutInCell="1" allowOverlap="1" wp14:anchorId="1F578ABE" wp14:editId="6EDB6CE6">
              <wp:simplePos x="0" y="0"/>
              <wp:positionH relativeFrom="column">
                <wp:posOffset>-496570</wp:posOffset>
              </wp:positionH>
              <wp:positionV relativeFrom="paragraph">
                <wp:posOffset>-117475</wp:posOffset>
              </wp:positionV>
              <wp:extent cx="8557260" cy="784225"/>
              <wp:effectExtent l="0" t="0" r="1524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7260" cy="784225"/>
                      </a:xfrm>
                      <a:prstGeom prst="rect">
                        <a:avLst/>
                      </a:prstGeom>
                      <a:solidFill>
                        <a:srgbClr val="9BC53D"/>
                      </a:solidFill>
                      <a:ln w="9525">
                        <a:solidFill>
                          <a:srgbClr val="000000"/>
                        </a:solidFill>
                        <a:miter lim="800000"/>
                        <a:headEnd/>
                        <a:tailEnd/>
                      </a:ln>
                    </wps:spPr>
                    <wps:txbx>
                      <w:txbxContent>
                        <w:p w14:paraId="4A0ACE96" w14:textId="6ECECD32" w:rsidR="00C77FDC" w:rsidRPr="005770B1" w:rsidRDefault="002359DC" w:rsidP="002359DC">
                          <w:pPr>
                            <w:ind w:firstLine="720"/>
                            <w:rPr>
                              <w:rFonts w:asciiTheme="majorHAnsi" w:hAnsiTheme="majorHAnsi" w:cs="Calibri Light"/>
                              <w:color w:val="FFFFFF" w:themeColor="background1"/>
                              <w:sz w:val="4"/>
                              <w:szCs w:val="4"/>
                              <w:lang w:val="en-GB"/>
                            </w:rPr>
                          </w:pPr>
                          <w:r w:rsidRPr="005770B1">
                            <w:rPr>
                              <w:rFonts w:asciiTheme="majorHAnsi" w:hAnsiTheme="majorHAnsi" w:cs="Calibri Light"/>
                              <w:color w:val="FFFFFF" w:themeColor="background1"/>
                              <w:lang w:val="en-GB"/>
                            </w:rPr>
                            <w:t xml:space="preserve">        </w:t>
                          </w:r>
                        </w:p>
                        <w:p w14:paraId="0E7F2BC9" w14:textId="77777777" w:rsidR="009F7D70" w:rsidRPr="005770B1" w:rsidRDefault="009F7D70">
                          <w:pPr>
                            <w:rPr>
                              <w:rFonts w:ascii="Calibri Light" w:hAnsi="Calibri Light" w:cs="Calibri Light"/>
                              <w:color w:val="FFFFFF" w:themeColor="background1"/>
                              <w:sz w:val="28"/>
                              <w:szCs w:val="28"/>
                              <w:lang w:val="en-GB"/>
                            </w:rPr>
                          </w:pPr>
                        </w:p>
                        <w:p w14:paraId="7032DE1E" w14:textId="77777777" w:rsidR="00DB38BA" w:rsidRDefault="00DB38BA">
                          <w:pPr>
                            <w:rPr>
                              <w:color w:val="FFFFFF" w:themeColor="background1"/>
                            </w:rPr>
                          </w:pPr>
                        </w:p>
                        <w:p w14:paraId="7FB58654" w14:textId="77777777" w:rsidR="00BB3E02" w:rsidRPr="00BB3E02" w:rsidRDefault="00BB3E02" w:rsidP="00BB3E02">
                          <w:pPr>
                            <w:rPr>
                              <w:color w:val="FFFFFF" w:themeColor="background1"/>
                              <w:lang w:val="en-GB"/>
                            </w:rPr>
                          </w:pPr>
                          <w:r w:rsidRPr="00BB3E02">
                            <w:rPr>
                              <w:color w:val="FFFFFF" w:themeColor="background1"/>
                              <w:lang w:val="en-GB"/>
                            </w:rPr>
                            <w:t>© 2026 Eastern Landlords Association. All rights reserved.</w:t>
                          </w:r>
                        </w:p>
                        <w:p w14:paraId="442CD06E" w14:textId="77777777" w:rsidR="009F7D70" w:rsidRPr="00BB3E02" w:rsidRDefault="009F7D70">
                          <w:pPr>
                            <w:rPr>
                              <w:color w:val="FFFFFF" w:themeColor="background1"/>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578ABE" id="_x0000_t202" coordsize="21600,21600" o:spt="202" path="m,l,21600r21600,l21600,xe">
              <v:stroke joinstyle="miter"/>
              <v:path gradientshapeok="t" o:connecttype="rect"/>
            </v:shapetype>
            <v:shape id="Text Box 2" o:spid="_x0000_s1027" type="#_x0000_t202" style="position:absolute;margin-left:-39.1pt;margin-top:-9.25pt;width:673.8pt;height:6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" fillcolor="#9bc53d">
              <v:textbox>
                <w:txbxContent>
                  <w:p w14:paraId="4A0ACE96" w14:textId="6ECECD32" w:rsidR="00C77FDC" w:rsidRPr="005770B1" w:rsidRDefault="002359DC" w:rsidP="002359DC">
                    <w:pPr>
                      <w:ind w:firstLine="720"/>
                      <w:rPr>
                        <w:rFonts w:asciiTheme="majorHAnsi" w:hAnsiTheme="majorHAnsi" w:cs="Calibri Light"/>
                        <w:color w:val="FFFFFF" w:themeColor="background1"/>
                        <w:sz w:val="4"/>
                        <w:szCs w:val="4"/>
                        <w:lang w:val="en-GB"/>
                      </w:rPr>
                    </w:pPr>
                    <w:r w:rsidRPr="005770B1">
                      <w:rPr>
                        <w:rFonts w:asciiTheme="majorHAnsi" w:hAnsiTheme="majorHAnsi" w:cs="Calibri Light"/>
                        <w:color w:val="FFFFFF" w:themeColor="background1"/>
                        <w:lang w:val="en-GB"/>
                      </w:rPr>
                      <w:t xml:space="preserve">        </w:t>
                    </w:r>
                  </w:p>
                  <w:p w14:paraId="0E7F2BC9" w14:textId="77777777" w:rsidR="009F7D70" w:rsidRPr="005770B1" w:rsidRDefault="009F7D70">
                    <w:pPr>
                      <w:rPr>
                        <w:rFonts w:ascii="Calibri Light" w:hAnsi="Calibri Light" w:cs="Calibri Light"/>
                        <w:color w:val="FFFFFF" w:themeColor="background1"/>
                        <w:sz w:val="28"/>
                        <w:szCs w:val="28"/>
                        <w:lang w:val="en-GB"/>
                      </w:rPr>
                    </w:pPr>
                  </w:p>
                  <w:p w14:paraId="7032DE1E" w14:textId="77777777" w:rsidR="00DB38BA" w:rsidRDefault="00DB38BA">
                    <w:pPr>
                      <w:rPr>
                        <w:color w:val="FFFFFF" w:themeColor="background1"/>
                      </w:rPr>
                    </w:pPr>
                  </w:p>
                  <w:p w14:paraId="7FB58654" w14:textId="77777777" w:rsidR="00BB3E02" w:rsidRPr="00BB3E02" w:rsidRDefault="00BB3E02" w:rsidP="00BB3E02">
                    <w:pPr>
                      <w:rPr>
                        <w:color w:val="FFFFFF" w:themeColor="background1"/>
                        <w:lang w:val="en-GB"/>
                      </w:rPr>
                    </w:pPr>
                    <w:r w:rsidRPr="00BB3E02">
                      <w:rPr>
                        <w:color w:val="FFFFFF" w:themeColor="background1"/>
                        <w:lang w:val="en-GB"/>
                      </w:rPr>
                      <w:t>© 2026 Eastern Landlords Association. All rights reserved.</w:t>
                    </w:r>
                  </w:p>
                  <w:p w14:paraId="442CD06E" w14:textId="77777777" w:rsidR="009F7D70" w:rsidRPr="00BB3E02" w:rsidRDefault="009F7D70">
                    <w:pPr>
                      <w:rPr>
                        <w:color w:val="FFFFFF" w:themeColor="background1"/>
                        <w:lang w:val="en-GB"/>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8C533" w14:textId="77777777" w:rsidR="00A46B4F" w:rsidRDefault="00A46B4F" w:rsidP="00DF57D8">
      <w:r>
        <w:separator/>
      </w:r>
    </w:p>
  </w:footnote>
  <w:footnote w:type="continuationSeparator" w:id="0">
    <w:p w14:paraId="56463BDB" w14:textId="77777777" w:rsidR="00A46B4F" w:rsidRDefault="00A46B4F" w:rsidP="00DF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579202"/>
      <w:docPartObj>
        <w:docPartGallery w:val="Page Numbers (Top of Page)"/>
        <w:docPartUnique/>
      </w:docPartObj>
    </w:sdtPr>
    <w:sdtEndPr/>
    <w:sdtContent>
      <w:p w14:paraId="13E01EFA" w14:textId="77777777" w:rsidR="00D62FE4" w:rsidRDefault="00D62FE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A32F97D" w14:textId="6665E213" w:rsidR="002F3673" w:rsidRDefault="002F3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B90D" w14:textId="21F9A591" w:rsidR="00B8370F" w:rsidRDefault="0022506D">
    <w:pPr>
      <w:pStyle w:val="Header"/>
    </w:pPr>
    <w:r>
      <w:rPr>
        <w:noProof/>
      </w:rPr>
      <mc:AlternateContent>
        <mc:Choice Requires="wps">
          <w:drawing>
            <wp:anchor distT="0" distB="0" distL="114300" distR="114300" simplePos="0" relativeHeight="251670528" behindDoc="1" locked="0" layoutInCell="0" allowOverlap="1" wp14:anchorId="7A395D28" wp14:editId="2E4ED978">
              <wp:simplePos x="0" y="0"/>
              <wp:positionH relativeFrom="margin">
                <wp:align>center</wp:align>
              </wp:positionH>
              <wp:positionV relativeFrom="margin">
                <wp:align>center</wp:align>
              </wp:positionV>
              <wp:extent cx="5772150" cy="2308860"/>
              <wp:effectExtent l="0" t="1466850" r="0" b="1329690"/>
              <wp:wrapNone/>
              <wp:docPr id="12014218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7A8ADA" w14:textId="77777777" w:rsidR="0022506D" w:rsidRDefault="0022506D" w:rsidP="0022506D">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395D28" id="_x0000_t202" coordsize="21600,21600" o:spt="202" path="m,l,21600r21600,l21600,xe">
              <v:stroke joinstyle="miter"/>
              <v:path gradientshapeok="t" o:connecttype="rect"/>
            </v:shapetype>
            <v:shape id="Text Box 8" o:spid="_x0000_s1026" type="#_x0000_t202" style="position:absolute;margin-left:0;margin-top:0;width:454.5pt;height:181.8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" o:allowincell="f" filled="f" stroked="f">
              <v:stroke joinstyle="round"/>
              <o:lock v:ext="edit" shapetype="t"/>
              <v:textbox style="mso-fit-shape-to-text:t">
                <w:txbxContent>
                  <w:p w14:paraId="367A8ADA" w14:textId="77777777" w:rsidR="0022506D" w:rsidRDefault="0022506D" w:rsidP="0022506D">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559D629D" w14:textId="77777777" w:rsidR="00B87D6B" w:rsidRDefault="00B87D6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63C5A24C" w14:textId="7813D7DA" w:rsidR="00DF57D8" w:rsidRPr="009205EB" w:rsidRDefault="00434B34" w:rsidP="00434B34">
    <w:pPr>
      <w:pStyle w:val="Header"/>
      <w:rPr>
        <w:lang w:val="en-GB"/>
      </w:rPr>
    </w:pPr>
    <w:r w:rsidRPr="00434B34">
      <w:rPr>
        <w:noProof/>
        <w:lang w:val="en-GB"/>
      </w:rPr>
      <w:drawing>
        <wp:inline distT="0" distB="0" distL="0" distR="0" wp14:anchorId="6D2A98D7" wp14:editId="47B1A1D1">
          <wp:extent cx="1276709" cy="1276709"/>
          <wp:effectExtent l="0" t="0" r="0" b="0"/>
          <wp:docPr id="33816413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720" cy="128572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00E3" w14:textId="2A6F3C6E" w:rsidR="00B8370F" w:rsidRDefault="0022506D">
    <w:pPr>
      <w:pStyle w:val="Header"/>
    </w:pPr>
    <w:r>
      <w:rPr>
        <w:noProof/>
      </w:rPr>
      <mc:AlternateContent>
        <mc:Choice Requires="wps">
          <w:drawing>
            <wp:anchor distT="0" distB="0" distL="114300" distR="114300" simplePos="0" relativeHeight="251666432" behindDoc="1" locked="0" layoutInCell="0" allowOverlap="1" wp14:anchorId="4199F5D7" wp14:editId="2DA83E6A">
              <wp:simplePos x="0" y="0"/>
              <wp:positionH relativeFrom="margin">
                <wp:align>center</wp:align>
              </wp:positionH>
              <wp:positionV relativeFrom="margin">
                <wp:align>center</wp:align>
              </wp:positionV>
              <wp:extent cx="5772150" cy="2308860"/>
              <wp:effectExtent l="0" t="1466850" r="0" b="1329690"/>
              <wp:wrapNone/>
              <wp:docPr id="21463080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4478D7" w14:textId="77777777" w:rsidR="0022506D" w:rsidRDefault="0022506D" w:rsidP="0022506D">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99F5D7" id="_x0000_t202" coordsize="21600,21600" o:spt="202" path="m,l,21600r21600,l21600,xe">
              <v:stroke joinstyle="miter"/>
              <v:path gradientshapeok="t" o:connecttype="rect"/>
            </v:shapetype>
            <v:shape id="Text Box 9" o:spid="_x0000_s1028" type="#_x0000_t202" style="position:absolute;margin-left:0;margin-top:0;width:454.5pt;height:181.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22W9wEAAMwDAAAOAAAAZHJzL2Uyb0RvYy54bWysU8GO0zAQvSPxD5bvNGlRd0v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" o:allowincell="f" filled="f" stroked="f">
              <v:stroke joinstyle="round"/>
              <o:lock v:ext="edit" shapetype="t"/>
              <v:textbox style="mso-fit-shape-to-text:t">
                <w:txbxContent>
                  <w:p w14:paraId="0F4478D7" w14:textId="77777777" w:rsidR="0022506D" w:rsidRDefault="0022506D" w:rsidP="0022506D">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7D40F4"/>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 w15:restartNumberingAfterBreak="0">
    <w:nsid w:val="3395FB66"/>
    <w:multiLevelType w:val="multilevel"/>
    <w:tmpl w:val="00000000"/>
    <w:name w:val="Definitions"/>
    <w:lvl w:ilvl="0">
      <w:start w:val="1"/>
      <w:numFmt w:val="decimal"/>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44BDDDCC"/>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6945773">
    <w:abstractNumId w:val="5"/>
  </w:num>
  <w:num w:numId="2" w16cid:durableId="1134980961">
    <w:abstractNumId w:val="4"/>
  </w:num>
  <w:num w:numId="3" w16cid:durableId="2049138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1512572">
    <w:abstractNumId w:val="3"/>
  </w:num>
  <w:num w:numId="5" w16cid:durableId="730034591">
    <w:abstractNumId w:val="1"/>
  </w:num>
  <w:num w:numId="6" w16cid:durableId="114304419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D8"/>
    <w:rsid w:val="00001D84"/>
    <w:rsid w:val="00002EA7"/>
    <w:rsid w:val="00014344"/>
    <w:rsid w:val="00031D34"/>
    <w:rsid w:val="0003309B"/>
    <w:rsid w:val="0004081D"/>
    <w:rsid w:val="00064602"/>
    <w:rsid w:val="00085486"/>
    <w:rsid w:val="000857C7"/>
    <w:rsid w:val="00086026"/>
    <w:rsid w:val="000D5394"/>
    <w:rsid w:val="000E04EF"/>
    <w:rsid w:val="000E2BDE"/>
    <w:rsid w:val="000E46EF"/>
    <w:rsid w:val="000F37A0"/>
    <w:rsid w:val="000F52D4"/>
    <w:rsid w:val="000F756A"/>
    <w:rsid w:val="00104674"/>
    <w:rsid w:val="00125C8D"/>
    <w:rsid w:val="00126785"/>
    <w:rsid w:val="001314C4"/>
    <w:rsid w:val="00133B8A"/>
    <w:rsid w:val="0013720E"/>
    <w:rsid w:val="00143C31"/>
    <w:rsid w:val="001474DA"/>
    <w:rsid w:val="00154615"/>
    <w:rsid w:val="001730F3"/>
    <w:rsid w:val="00190B41"/>
    <w:rsid w:val="00191A19"/>
    <w:rsid w:val="001A09FA"/>
    <w:rsid w:val="001A47AA"/>
    <w:rsid w:val="001B7E4E"/>
    <w:rsid w:val="001C09BD"/>
    <w:rsid w:val="001C5240"/>
    <w:rsid w:val="001E4073"/>
    <w:rsid w:val="001E47CC"/>
    <w:rsid w:val="001E7EEF"/>
    <w:rsid w:val="0022506D"/>
    <w:rsid w:val="0022597B"/>
    <w:rsid w:val="0023347F"/>
    <w:rsid w:val="002359DC"/>
    <w:rsid w:val="00242689"/>
    <w:rsid w:val="0024311D"/>
    <w:rsid w:val="00245563"/>
    <w:rsid w:val="00246B30"/>
    <w:rsid w:val="00251E88"/>
    <w:rsid w:val="00253BD6"/>
    <w:rsid w:val="002544F6"/>
    <w:rsid w:val="002565CE"/>
    <w:rsid w:val="002702F9"/>
    <w:rsid w:val="00271746"/>
    <w:rsid w:val="00286EA8"/>
    <w:rsid w:val="00290ED7"/>
    <w:rsid w:val="002A1FA9"/>
    <w:rsid w:val="002A7569"/>
    <w:rsid w:val="002C1693"/>
    <w:rsid w:val="002D2C63"/>
    <w:rsid w:val="002F3673"/>
    <w:rsid w:val="002F3A03"/>
    <w:rsid w:val="00302025"/>
    <w:rsid w:val="00305775"/>
    <w:rsid w:val="00315F85"/>
    <w:rsid w:val="00321948"/>
    <w:rsid w:val="003301D2"/>
    <w:rsid w:val="003343D3"/>
    <w:rsid w:val="00336134"/>
    <w:rsid w:val="00353521"/>
    <w:rsid w:val="0036183E"/>
    <w:rsid w:val="003638D3"/>
    <w:rsid w:val="0037767D"/>
    <w:rsid w:val="00383CB0"/>
    <w:rsid w:val="0038633A"/>
    <w:rsid w:val="003A1CE1"/>
    <w:rsid w:val="003A4B65"/>
    <w:rsid w:val="003A5F5D"/>
    <w:rsid w:val="003B23EA"/>
    <w:rsid w:val="003B7FE4"/>
    <w:rsid w:val="003C238C"/>
    <w:rsid w:val="003D1E39"/>
    <w:rsid w:val="003D7EAA"/>
    <w:rsid w:val="003E1CDB"/>
    <w:rsid w:val="003E37BC"/>
    <w:rsid w:val="003E6E50"/>
    <w:rsid w:val="003F579A"/>
    <w:rsid w:val="0040192F"/>
    <w:rsid w:val="00423D48"/>
    <w:rsid w:val="004255FB"/>
    <w:rsid w:val="00432FD7"/>
    <w:rsid w:val="00434B34"/>
    <w:rsid w:val="00443EEB"/>
    <w:rsid w:val="00445439"/>
    <w:rsid w:val="00454659"/>
    <w:rsid w:val="00456882"/>
    <w:rsid w:val="00457964"/>
    <w:rsid w:val="0046167F"/>
    <w:rsid w:val="00461F9E"/>
    <w:rsid w:val="004A3C99"/>
    <w:rsid w:val="004B384A"/>
    <w:rsid w:val="004B3ED9"/>
    <w:rsid w:val="004D3E63"/>
    <w:rsid w:val="004E48CC"/>
    <w:rsid w:val="004F379F"/>
    <w:rsid w:val="00510CAF"/>
    <w:rsid w:val="0052262B"/>
    <w:rsid w:val="00527381"/>
    <w:rsid w:val="00530E11"/>
    <w:rsid w:val="00541083"/>
    <w:rsid w:val="005574A6"/>
    <w:rsid w:val="005770B1"/>
    <w:rsid w:val="005832BE"/>
    <w:rsid w:val="005920A3"/>
    <w:rsid w:val="005B5A65"/>
    <w:rsid w:val="005C1C39"/>
    <w:rsid w:val="005D1AB7"/>
    <w:rsid w:val="005F0ACA"/>
    <w:rsid w:val="005F7867"/>
    <w:rsid w:val="006137E0"/>
    <w:rsid w:val="00613F70"/>
    <w:rsid w:val="0061792A"/>
    <w:rsid w:val="00621CDA"/>
    <w:rsid w:val="00630C5F"/>
    <w:rsid w:val="00631A6A"/>
    <w:rsid w:val="00636918"/>
    <w:rsid w:val="00637108"/>
    <w:rsid w:val="00655A04"/>
    <w:rsid w:val="00656CFB"/>
    <w:rsid w:val="006743B5"/>
    <w:rsid w:val="00682113"/>
    <w:rsid w:val="0068456E"/>
    <w:rsid w:val="00694C18"/>
    <w:rsid w:val="006A07FD"/>
    <w:rsid w:val="006F1EE9"/>
    <w:rsid w:val="006F2AEE"/>
    <w:rsid w:val="006F5C49"/>
    <w:rsid w:val="007000E4"/>
    <w:rsid w:val="0072637D"/>
    <w:rsid w:val="007277B6"/>
    <w:rsid w:val="007377A5"/>
    <w:rsid w:val="0074289C"/>
    <w:rsid w:val="00754333"/>
    <w:rsid w:val="00757C1B"/>
    <w:rsid w:val="00784245"/>
    <w:rsid w:val="007864B4"/>
    <w:rsid w:val="0079258E"/>
    <w:rsid w:val="007A1315"/>
    <w:rsid w:val="007A658F"/>
    <w:rsid w:val="007B48CB"/>
    <w:rsid w:val="007C361C"/>
    <w:rsid w:val="007C553A"/>
    <w:rsid w:val="007C5A22"/>
    <w:rsid w:val="007D5542"/>
    <w:rsid w:val="007D7991"/>
    <w:rsid w:val="007F2DCE"/>
    <w:rsid w:val="008107AA"/>
    <w:rsid w:val="00814948"/>
    <w:rsid w:val="00815D53"/>
    <w:rsid w:val="008307B2"/>
    <w:rsid w:val="00854321"/>
    <w:rsid w:val="008571B1"/>
    <w:rsid w:val="00861C64"/>
    <w:rsid w:val="00871E34"/>
    <w:rsid w:val="008732F8"/>
    <w:rsid w:val="008838AD"/>
    <w:rsid w:val="00883CDB"/>
    <w:rsid w:val="008A2694"/>
    <w:rsid w:val="008B2352"/>
    <w:rsid w:val="008B269E"/>
    <w:rsid w:val="008B46E4"/>
    <w:rsid w:val="008C27DB"/>
    <w:rsid w:val="008E2A35"/>
    <w:rsid w:val="008E3939"/>
    <w:rsid w:val="008E7958"/>
    <w:rsid w:val="008F5F78"/>
    <w:rsid w:val="00913E5A"/>
    <w:rsid w:val="00916D97"/>
    <w:rsid w:val="009205EB"/>
    <w:rsid w:val="009315F7"/>
    <w:rsid w:val="009456D6"/>
    <w:rsid w:val="00953C76"/>
    <w:rsid w:val="00955C32"/>
    <w:rsid w:val="00962172"/>
    <w:rsid w:val="00971D38"/>
    <w:rsid w:val="009A0F99"/>
    <w:rsid w:val="009A252A"/>
    <w:rsid w:val="009B5F75"/>
    <w:rsid w:val="009B5F8A"/>
    <w:rsid w:val="009C6648"/>
    <w:rsid w:val="009E6CE3"/>
    <w:rsid w:val="009F03DB"/>
    <w:rsid w:val="009F4FD2"/>
    <w:rsid w:val="009F6FFD"/>
    <w:rsid w:val="009F7D70"/>
    <w:rsid w:val="00A0697E"/>
    <w:rsid w:val="00A106DF"/>
    <w:rsid w:val="00A46B4F"/>
    <w:rsid w:val="00A54D7D"/>
    <w:rsid w:val="00A634CE"/>
    <w:rsid w:val="00A76F3B"/>
    <w:rsid w:val="00AA7E71"/>
    <w:rsid w:val="00AB09BD"/>
    <w:rsid w:val="00AB70D5"/>
    <w:rsid w:val="00AC6C39"/>
    <w:rsid w:val="00AD326B"/>
    <w:rsid w:val="00AD73E0"/>
    <w:rsid w:val="00AE0EF3"/>
    <w:rsid w:val="00B100EA"/>
    <w:rsid w:val="00B10D31"/>
    <w:rsid w:val="00B1718E"/>
    <w:rsid w:val="00B17BEA"/>
    <w:rsid w:val="00B36A4C"/>
    <w:rsid w:val="00B44536"/>
    <w:rsid w:val="00B5668A"/>
    <w:rsid w:val="00B70925"/>
    <w:rsid w:val="00B743C4"/>
    <w:rsid w:val="00B8370F"/>
    <w:rsid w:val="00B87D6B"/>
    <w:rsid w:val="00B94812"/>
    <w:rsid w:val="00BB1B83"/>
    <w:rsid w:val="00BB1BD7"/>
    <w:rsid w:val="00BB3E02"/>
    <w:rsid w:val="00BB5EE5"/>
    <w:rsid w:val="00BC6696"/>
    <w:rsid w:val="00BD36D2"/>
    <w:rsid w:val="00BE7EE1"/>
    <w:rsid w:val="00BF13DF"/>
    <w:rsid w:val="00C02F99"/>
    <w:rsid w:val="00C07B53"/>
    <w:rsid w:val="00C14281"/>
    <w:rsid w:val="00C22A29"/>
    <w:rsid w:val="00C22A36"/>
    <w:rsid w:val="00C244A7"/>
    <w:rsid w:val="00C53E1C"/>
    <w:rsid w:val="00C54080"/>
    <w:rsid w:val="00C7668B"/>
    <w:rsid w:val="00C77FDC"/>
    <w:rsid w:val="00C800C7"/>
    <w:rsid w:val="00C849DA"/>
    <w:rsid w:val="00C95AD0"/>
    <w:rsid w:val="00CA012B"/>
    <w:rsid w:val="00CB1021"/>
    <w:rsid w:val="00CB57EF"/>
    <w:rsid w:val="00CD2CA3"/>
    <w:rsid w:val="00CE03EB"/>
    <w:rsid w:val="00CF2CD0"/>
    <w:rsid w:val="00CF2D0D"/>
    <w:rsid w:val="00CF61C8"/>
    <w:rsid w:val="00D04A5D"/>
    <w:rsid w:val="00D35EC6"/>
    <w:rsid w:val="00D36913"/>
    <w:rsid w:val="00D36955"/>
    <w:rsid w:val="00D62FE4"/>
    <w:rsid w:val="00D725F5"/>
    <w:rsid w:val="00D72EBC"/>
    <w:rsid w:val="00D761BF"/>
    <w:rsid w:val="00D819AC"/>
    <w:rsid w:val="00D925FC"/>
    <w:rsid w:val="00DA2AD3"/>
    <w:rsid w:val="00DB02C6"/>
    <w:rsid w:val="00DB38BA"/>
    <w:rsid w:val="00DC0FE4"/>
    <w:rsid w:val="00DF4522"/>
    <w:rsid w:val="00DF57D8"/>
    <w:rsid w:val="00DF6851"/>
    <w:rsid w:val="00E00CCE"/>
    <w:rsid w:val="00E202D9"/>
    <w:rsid w:val="00E3112F"/>
    <w:rsid w:val="00E33BD5"/>
    <w:rsid w:val="00E4002F"/>
    <w:rsid w:val="00E51CC2"/>
    <w:rsid w:val="00E53A7C"/>
    <w:rsid w:val="00E75E74"/>
    <w:rsid w:val="00E83970"/>
    <w:rsid w:val="00E91DA9"/>
    <w:rsid w:val="00EA16A3"/>
    <w:rsid w:val="00EA6CF2"/>
    <w:rsid w:val="00ED2232"/>
    <w:rsid w:val="00EE7452"/>
    <w:rsid w:val="00EF4FF1"/>
    <w:rsid w:val="00F26F5C"/>
    <w:rsid w:val="00F27581"/>
    <w:rsid w:val="00F364DF"/>
    <w:rsid w:val="00F67AF7"/>
    <w:rsid w:val="00F67D60"/>
    <w:rsid w:val="00FA6C80"/>
    <w:rsid w:val="00FA7AAD"/>
    <w:rsid w:val="00FB5EDB"/>
    <w:rsid w:val="00FC3332"/>
    <w:rsid w:val="00FC787B"/>
    <w:rsid w:val="00FD25C5"/>
    <w:rsid w:val="00FD311B"/>
    <w:rsid w:val="00FE22F5"/>
    <w:rsid w:val="00FF085A"/>
    <w:rsid w:val="00FF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954B1"/>
  <w15:chartTrackingRefBased/>
  <w15:docId w15:val="{74A4F864-1524-47D9-A70C-C08F4766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7B"/>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DF5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5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57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7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7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7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7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7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7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7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7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7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7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7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7D8"/>
    <w:rPr>
      <w:rFonts w:ascii="Times New Roman" w:eastAsiaTheme="majorEastAsia" w:hAnsi="Times New Roman" w:cstheme="majorBidi"/>
      <w:i/>
      <w:iCs/>
      <w:color w:val="595959" w:themeColor="text1" w:themeTint="A6"/>
      <w:kern w:val="0"/>
      <w:sz w:val="22"/>
      <w:szCs w:val="22"/>
      <w:lang w:val="en-US"/>
      <w14:ligatures w14:val="none"/>
    </w:rPr>
  </w:style>
  <w:style w:type="character" w:customStyle="1" w:styleId="Heading7Char">
    <w:name w:val="Heading 7 Char"/>
    <w:basedOn w:val="DefaultParagraphFont"/>
    <w:link w:val="Heading7"/>
    <w:uiPriority w:val="9"/>
    <w:semiHidden/>
    <w:rsid w:val="00DF57D8"/>
    <w:rPr>
      <w:rFonts w:ascii="Times New Roman" w:eastAsiaTheme="majorEastAsia" w:hAnsi="Times New Roman" w:cstheme="majorBidi"/>
      <w:color w:val="595959" w:themeColor="text1" w:themeTint="A6"/>
      <w:kern w:val="0"/>
      <w:sz w:val="22"/>
      <w:szCs w:val="22"/>
      <w:lang w:val="en-US"/>
      <w14:ligatures w14:val="none"/>
    </w:rPr>
  </w:style>
  <w:style w:type="character" w:customStyle="1" w:styleId="Heading8Char">
    <w:name w:val="Heading 8 Char"/>
    <w:basedOn w:val="DefaultParagraphFont"/>
    <w:link w:val="Heading8"/>
    <w:uiPriority w:val="9"/>
    <w:semiHidden/>
    <w:rsid w:val="00DF57D8"/>
    <w:rPr>
      <w:rFonts w:ascii="Times New Roman" w:eastAsiaTheme="majorEastAsia" w:hAnsi="Times New Roman" w:cstheme="majorBidi"/>
      <w:i/>
      <w:iCs/>
      <w:color w:val="272727" w:themeColor="text1" w:themeTint="D8"/>
      <w:kern w:val="0"/>
      <w:sz w:val="22"/>
      <w:szCs w:val="22"/>
      <w:lang w:val="en-US"/>
      <w14:ligatures w14:val="none"/>
    </w:rPr>
  </w:style>
  <w:style w:type="character" w:customStyle="1" w:styleId="Heading9Char">
    <w:name w:val="Heading 9 Char"/>
    <w:basedOn w:val="DefaultParagraphFont"/>
    <w:link w:val="Heading9"/>
    <w:uiPriority w:val="9"/>
    <w:semiHidden/>
    <w:rsid w:val="00DF57D8"/>
    <w:rPr>
      <w:rFonts w:ascii="Times New Roman" w:eastAsiaTheme="majorEastAsia" w:hAnsi="Times New Roman" w:cstheme="majorBidi"/>
      <w:color w:val="272727" w:themeColor="text1" w:themeTint="D8"/>
      <w:kern w:val="0"/>
      <w:sz w:val="22"/>
      <w:szCs w:val="22"/>
      <w:lang w:val="en-US"/>
      <w14:ligatures w14:val="none"/>
    </w:rPr>
  </w:style>
  <w:style w:type="paragraph" w:styleId="Title">
    <w:name w:val="Title"/>
    <w:basedOn w:val="Normal"/>
    <w:next w:val="Normal"/>
    <w:link w:val="TitleChar"/>
    <w:uiPriority w:val="10"/>
    <w:qFormat/>
    <w:rsid w:val="00DF57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7D8"/>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DF5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7D8"/>
    <w:pPr>
      <w:spacing w:before="160"/>
      <w:jc w:val="center"/>
    </w:pPr>
    <w:rPr>
      <w:i/>
      <w:iCs/>
      <w:color w:val="404040" w:themeColor="text1" w:themeTint="BF"/>
    </w:rPr>
  </w:style>
  <w:style w:type="character" w:customStyle="1" w:styleId="QuoteChar">
    <w:name w:val="Quote Char"/>
    <w:basedOn w:val="DefaultParagraphFont"/>
    <w:link w:val="Quote"/>
    <w:uiPriority w:val="29"/>
    <w:rsid w:val="00DF57D8"/>
    <w:rPr>
      <w:i/>
      <w:iCs/>
      <w:color w:val="404040" w:themeColor="text1" w:themeTint="BF"/>
    </w:rPr>
  </w:style>
  <w:style w:type="paragraph" w:styleId="ListParagraph">
    <w:name w:val="List Paragraph"/>
    <w:basedOn w:val="Normal"/>
    <w:uiPriority w:val="34"/>
    <w:qFormat/>
    <w:rsid w:val="00DF57D8"/>
    <w:pPr>
      <w:ind w:left="720"/>
      <w:contextualSpacing/>
    </w:pPr>
  </w:style>
  <w:style w:type="character" w:styleId="IntenseEmphasis">
    <w:name w:val="Intense Emphasis"/>
    <w:basedOn w:val="DefaultParagraphFont"/>
    <w:uiPriority w:val="21"/>
    <w:qFormat/>
    <w:rsid w:val="00DF57D8"/>
    <w:rPr>
      <w:i/>
      <w:iCs/>
      <w:color w:val="0F4761" w:themeColor="accent1" w:themeShade="BF"/>
    </w:rPr>
  </w:style>
  <w:style w:type="paragraph" w:styleId="IntenseQuote">
    <w:name w:val="Intense Quote"/>
    <w:basedOn w:val="Normal"/>
    <w:next w:val="Normal"/>
    <w:link w:val="IntenseQuoteChar"/>
    <w:uiPriority w:val="30"/>
    <w:qFormat/>
    <w:rsid w:val="00DF5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7D8"/>
    <w:rPr>
      <w:i/>
      <w:iCs/>
      <w:color w:val="0F4761" w:themeColor="accent1" w:themeShade="BF"/>
    </w:rPr>
  </w:style>
  <w:style w:type="character" w:styleId="IntenseReference">
    <w:name w:val="Intense Reference"/>
    <w:basedOn w:val="DefaultParagraphFont"/>
    <w:uiPriority w:val="32"/>
    <w:qFormat/>
    <w:rsid w:val="00DF57D8"/>
    <w:rPr>
      <w:b/>
      <w:bCs/>
      <w:smallCaps/>
      <w:color w:val="0F4761" w:themeColor="accent1" w:themeShade="BF"/>
      <w:spacing w:val="5"/>
    </w:rPr>
  </w:style>
  <w:style w:type="paragraph" w:styleId="Header">
    <w:name w:val="header"/>
    <w:basedOn w:val="Normal"/>
    <w:link w:val="HeaderChar"/>
    <w:uiPriority w:val="99"/>
    <w:unhideWhenUsed/>
    <w:rsid w:val="00DF57D8"/>
    <w:pPr>
      <w:tabs>
        <w:tab w:val="center" w:pos="4513"/>
        <w:tab w:val="right" w:pos="9026"/>
      </w:tabs>
    </w:pPr>
  </w:style>
  <w:style w:type="character" w:customStyle="1" w:styleId="HeaderChar">
    <w:name w:val="Header Char"/>
    <w:basedOn w:val="DefaultParagraphFont"/>
    <w:link w:val="Header"/>
    <w:uiPriority w:val="99"/>
    <w:rsid w:val="00DF57D8"/>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DF57D8"/>
    <w:pPr>
      <w:tabs>
        <w:tab w:val="center" w:pos="4513"/>
        <w:tab w:val="right" w:pos="9026"/>
      </w:tabs>
    </w:pPr>
  </w:style>
  <w:style w:type="character" w:customStyle="1" w:styleId="FooterChar">
    <w:name w:val="Footer Char"/>
    <w:basedOn w:val="DefaultParagraphFont"/>
    <w:link w:val="Footer"/>
    <w:uiPriority w:val="99"/>
    <w:rsid w:val="00DF57D8"/>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2359DC"/>
    <w:rPr>
      <w:color w:val="467886" w:themeColor="hyperlink"/>
      <w:u w:val="single"/>
    </w:rPr>
  </w:style>
  <w:style w:type="character" w:styleId="UnresolvedMention">
    <w:name w:val="Unresolved Mention"/>
    <w:basedOn w:val="DefaultParagraphFont"/>
    <w:uiPriority w:val="99"/>
    <w:semiHidden/>
    <w:unhideWhenUsed/>
    <w:rsid w:val="002359DC"/>
    <w:rPr>
      <w:color w:val="605E5C"/>
      <w:shd w:val="clear" w:color="auto" w:fill="E1DFDD"/>
    </w:rPr>
  </w:style>
  <w:style w:type="paragraph" w:styleId="BodyText">
    <w:name w:val="Body Text"/>
    <w:basedOn w:val="Normal"/>
    <w:link w:val="BodyTextChar"/>
    <w:uiPriority w:val="1"/>
    <w:qFormat/>
    <w:rsid w:val="0022597B"/>
    <w:rPr>
      <w:sz w:val="23"/>
      <w:szCs w:val="23"/>
    </w:rPr>
  </w:style>
  <w:style w:type="character" w:customStyle="1" w:styleId="BodyTextChar">
    <w:name w:val="Body Text Char"/>
    <w:basedOn w:val="DefaultParagraphFont"/>
    <w:link w:val="BodyText"/>
    <w:uiPriority w:val="1"/>
    <w:rsid w:val="0022597B"/>
    <w:rPr>
      <w:rFonts w:ascii="Times New Roman" w:eastAsia="Times New Roman" w:hAnsi="Times New Roman" w:cs="Times New Roman"/>
      <w:kern w:val="0"/>
      <w:sz w:val="23"/>
      <w:szCs w:val="23"/>
      <w:lang w:val="en-US"/>
      <w14:ligatures w14:val="none"/>
    </w:rPr>
  </w:style>
  <w:style w:type="paragraph" w:customStyle="1" w:styleId="TableParagraph">
    <w:name w:val="Table Paragraph"/>
    <w:basedOn w:val="Normal"/>
    <w:uiPriority w:val="1"/>
    <w:qFormat/>
    <w:rsid w:val="0022597B"/>
  </w:style>
  <w:style w:type="paragraph" w:customStyle="1" w:styleId="TitleClause">
    <w:name w:val="Title Clause"/>
    <w:basedOn w:val="Normal"/>
    <w:rsid w:val="00001D84"/>
    <w:pPr>
      <w:keepNext/>
      <w:widowControl/>
      <w:numPr>
        <w:numId w:val="3"/>
      </w:numPr>
      <w:autoSpaceDE/>
      <w:autoSpaceDN/>
      <w:spacing w:before="240" w:after="240" w:line="300" w:lineRule="atLeast"/>
      <w:jc w:val="both"/>
      <w:outlineLvl w:val="0"/>
    </w:pPr>
    <w:rPr>
      <w:rFonts w:ascii="Arial" w:eastAsia="Arial Unicode MS" w:hAnsi="Arial" w:cs="Arial"/>
      <w:b/>
      <w:color w:val="000000"/>
      <w:kern w:val="28"/>
      <w:sz w:val="24"/>
      <w:szCs w:val="20"/>
      <w:lang w:val="en-GB"/>
      <w14:ligatures w14:val="standardContextual"/>
    </w:rPr>
  </w:style>
  <w:style w:type="paragraph" w:customStyle="1" w:styleId="CoversheetTitle">
    <w:name w:val="Coversheet Title"/>
    <w:basedOn w:val="Normal"/>
    <w:autoRedefine/>
    <w:rsid w:val="00001D84"/>
    <w:pPr>
      <w:widowControl/>
      <w:autoSpaceDE/>
      <w:autoSpaceDN/>
      <w:spacing w:before="480" w:after="480" w:line="300" w:lineRule="atLeast"/>
      <w:jc w:val="center"/>
    </w:pPr>
    <w:rPr>
      <w:rFonts w:ascii="Arial" w:eastAsia="Arial Unicode MS" w:hAnsi="Arial" w:cs="Arial"/>
      <w:b/>
      <w:smallCaps/>
      <w:color w:val="000000"/>
      <w:kern w:val="2"/>
      <w:sz w:val="28"/>
      <w:szCs w:val="20"/>
      <w:lang w:val="en-GB"/>
      <w14:ligatures w14:val="standardContextual"/>
    </w:rPr>
  </w:style>
  <w:style w:type="paragraph" w:customStyle="1" w:styleId="CoverSheetSubjectText">
    <w:name w:val="Cover Sheet Subject Text"/>
    <w:basedOn w:val="Normal"/>
    <w:rsid w:val="00001D84"/>
    <w:pPr>
      <w:widowControl/>
      <w:autoSpaceDE/>
      <w:autoSpaceDN/>
      <w:spacing w:line="300" w:lineRule="atLeast"/>
      <w:jc w:val="center"/>
    </w:pPr>
    <w:rPr>
      <w:rFonts w:ascii="Arial" w:eastAsia="Arial Unicode MS" w:hAnsi="Arial" w:cs="Arial"/>
      <w:color w:val="000000"/>
      <w:kern w:val="2"/>
      <w:sz w:val="24"/>
      <w:szCs w:val="20"/>
      <w:lang w:val="en-GB"/>
      <w14:ligatures w14:val="standardContextual"/>
    </w:rPr>
  </w:style>
  <w:style w:type="paragraph" w:customStyle="1" w:styleId="DefinedTermPara">
    <w:name w:val="Defined Term Para"/>
    <w:basedOn w:val="Paragraph"/>
    <w:qFormat/>
    <w:rsid w:val="00001D84"/>
    <w:pPr>
      <w:numPr>
        <w:numId w:val="2"/>
      </w:numPr>
      <w:ind w:hanging="360"/>
    </w:pPr>
  </w:style>
  <w:style w:type="paragraph" w:customStyle="1" w:styleId="DescriptiveHeading">
    <w:name w:val="DescriptiveHeading"/>
    <w:next w:val="Paragraph"/>
    <w:link w:val="DescriptiveHeadingChar"/>
    <w:rsid w:val="00001D84"/>
    <w:pPr>
      <w:spacing w:before="360" w:after="360" w:line="240" w:lineRule="auto"/>
      <w:outlineLvl w:val="0"/>
    </w:pPr>
    <w:rPr>
      <w:rFonts w:ascii="Arial" w:eastAsia="Arial Unicode MS" w:hAnsi="Arial" w:cs="Arial"/>
      <w:b/>
      <w:color w:val="000000"/>
      <w:kern w:val="0"/>
      <w:sz w:val="22"/>
      <w:szCs w:val="22"/>
      <w:lang w:val="en-US"/>
      <w14:ligatures w14:val="none"/>
    </w:rPr>
  </w:style>
  <w:style w:type="character" w:customStyle="1" w:styleId="DescriptiveHeadingChar">
    <w:name w:val="DescriptiveHeading Char"/>
    <w:link w:val="DescriptiveHeading"/>
    <w:rsid w:val="00001D84"/>
    <w:rPr>
      <w:rFonts w:ascii="Arial" w:eastAsia="Arial Unicode MS" w:hAnsi="Arial" w:cs="Arial"/>
      <w:b/>
      <w:color w:val="000000"/>
      <w:kern w:val="0"/>
      <w:sz w:val="22"/>
      <w:szCs w:val="22"/>
      <w:lang w:val="en-US"/>
      <w14:ligatures w14:val="none"/>
    </w:rPr>
  </w:style>
  <w:style w:type="paragraph" w:customStyle="1" w:styleId="ParaClause">
    <w:name w:val="Para Clause"/>
    <w:basedOn w:val="Normal"/>
    <w:rsid w:val="00001D84"/>
    <w:pPr>
      <w:widowControl/>
      <w:autoSpaceDE/>
      <w:autoSpaceDN/>
      <w:spacing w:before="120" w:after="120" w:line="300" w:lineRule="atLeast"/>
      <w:ind w:left="720"/>
      <w:jc w:val="both"/>
    </w:pPr>
    <w:rPr>
      <w:rFonts w:ascii="Arial" w:eastAsia="Arial Unicode MS" w:hAnsi="Arial" w:cs="Arial"/>
      <w:color w:val="000000"/>
      <w:kern w:val="2"/>
      <w:sz w:val="24"/>
      <w:szCs w:val="20"/>
      <w:lang w:val="en-GB"/>
      <w14:ligatures w14:val="standardContextual"/>
    </w:rPr>
  </w:style>
  <w:style w:type="paragraph" w:customStyle="1" w:styleId="Parasubclause1">
    <w:name w:val="Para subclause 1"/>
    <w:aliases w:val="BIWS Heading 2"/>
    <w:basedOn w:val="Normal"/>
    <w:rsid w:val="00001D84"/>
    <w:pPr>
      <w:widowControl/>
      <w:autoSpaceDE/>
      <w:autoSpaceDN/>
      <w:spacing w:before="240" w:after="120" w:line="300" w:lineRule="atLeast"/>
      <w:ind w:left="720"/>
      <w:jc w:val="both"/>
    </w:pPr>
    <w:rPr>
      <w:rFonts w:ascii="Arial" w:eastAsia="Arial Unicode MS" w:hAnsi="Arial" w:cs="Arial"/>
      <w:color w:val="000000"/>
      <w:kern w:val="2"/>
      <w:sz w:val="24"/>
      <w:szCs w:val="20"/>
      <w:lang w:val="en-GB"/>
      <w14:ligatures w14:val="standardContextual"/>
    </w:rPr>
  </w:style>
  <w:style w:type="paragraph" w:customStyle="1" w:styleId="Untitledsubclause1">
    <w:name w:val="Untitled subclause 1"/>
    <w:basedOn w:val="Normal"/>
    <w:rsid w:val="00001D84"/>
    <w:pPr>
      <w:widowControl/>
      <w:numPr>
        <w:ilvl w:val="1"/>
        <w:numId w:val="3"/>
      </w:numPr>
      <w:autoSpaceDE/>
      <w:autoSpaceDN/>
      <w:spacing w:before="280" w:after="120" w:line="300" w:lineRule="atLeast"/>
      <w:jc w:val="both"/>
      <w:outlineLvl w:val="1"/>
    </w:pPr>
    <w:rPr>
      <w:rFonts w:ascii="Arial" w:eastAsia="Arial Unicode MS" w:hAnsi="Arial" w:cs="Arial"/>
      <w:color w:val="000000"/>
      <w:kern w:val="2"/>
      <w:sz w:val="24"/>
      <w:szCs w:val="20"/>
      <w:lang w:val="en-GB"/>
      <w14:ligatures w14:val="standardContextual"/>
    </w:rPr>
  </w:style>
  <w:style w:type="paragraph" w:customStyle="1" w:styleId="Untitledsubclause2">
    <w:name w:val="Untitled subclause 2"/>
    <w:basedOn w:val="Normal"/>
    <w:rsid w:val="00001D84"/>
    <w:pPr>
      <w:widowControl/>
      <w:numPr>
        <w:ilvl w:val="2"/>
        <w:numId w:val="3"/>
      </w:numPr>
      <w:autoSpaceDE/>
      <w:autoSpaceDN/>
      <w:spacing w:after="120" w:line="300" w:lineRule="atLeast"/>
      <w:jc w:val="both"/>
      <w:outlineLvl w:val="2"/>
    </w:pPr>
    <w:rPr>
      <w:rFonts w:ascii="Arial" w:eastAsia="Arial Unicode MS" w:hAnsi="Arial" w:cs="Arial"/>
      <w:color w:val="000000"/>
      <w:kern w:val="2"/>
      <w:sz w:val="24"/>
      <w:szCs w:val="20"/>
      <w:lang w:val="en-GB"/>
      <w14:ligatures w14:val="standardContextual"/>
    </w:rPr>
  </w:style>
  <w:style w:type="paragraph" w:customStyle="1" w:styleId="Untitledsubclause3">
    <w:name w:val="Untitled subclause 3"/>
    <w:basedOn w:val="Normal"/>
    <w:rsid w:val="00001D84"/>
    <w:pPr>
      <w:widowControl/>
      <w:numPr>
        <w:ilvl w:val="3"/>
        <w:numId w:val="3"/>
      </w:numPr>
      <w:tabs>
        <w:tab w:val="left" w:pos="2261"/>
      </w:tabs>
      <w:autoSpaceDE/>
      <w:autoSpaceDN/>
      <w:spacing w:after="120" w:line="300" w:lineRule="atLeast"/>
      <w:jc w:val="both"/>
      <w:outlineLvl w:val="3"/>
    </w:pPr>
    <w:rPr>
      <w:rFonts w:ascii="Arial" w:eastAsia="Arial Unicode MS" w:hAnsi="Arial" w:cs="Arial"/>
      <w:color w:val="000000"/>
      <w:kern w:val="2"/>
      <w:sz w:val="24"/>
      <w:szCs w:val="20"/>
      <w:lang w:val="en-GB"/>
      <w14:ligatures w14:val="standardContextual"/>
    </w:rPr>
  </w:style>
  <w:style w:type="paragraph" w:customStyle="1" w:styleId="Untitledsubclause4">
    <w:name w:val="Untitled subclause 4"/>
    <w:basedOn w:val="Normal"/>
    <w:rsid w:val="00001D84"/>
    <w:pPr>
      <w:widowControl/>
      <w:numPr>
        <w:ilvl w:val="4"/>
        <w:numId w:val="3"/>
      </w:numPr>
      <w:autoSpaceDE/>
      <w:autoSpaceDN/>
      <w:spacing w:after="120" w:line="300" w:lineRule="atLeast"/>
      <w:jc w:val="both"/>
      <w:outlineLvl w:val="4"/>
    </w:pPr>
    <w:rPr>
      <w:rFonts w:ascii="Arial" w:eastAsia="Arial Unicode MS" w:hAnsi="Arial" w:cs="Arial"/>
      <w:color w:val="000000"/>
      <w:kern w:val="2"/>
      <w:sz w:val="24"/>
      <w:szCs w:val="20"/>
      <w:lang w:val="en-GB"/>
      <w14:ligatures w14:val="standardContextual"/>
    </w:rPr>
  </w:style>
  <w:style w:type="paragraph" w:customStyle="1" w:styleId="Parties">
    <w:name w:val="Parties"/>
    <w:aliases w:val="(1) Parties"/>
    <w:basedOn w:val="Normal"/>
    <w:rsid w:val="00001D84"/>
    <w:pPr>
      <w:widowControl/>
      <w:numPr>
        <w:numId w:val="1"/>
      </w:numPr>
      <w:autoSpaceDE/>
      <w:autoSpaceDN/>
      <w:spacing w:before="120" w:after="120" w:line="300" w:lineRule="atLeast"/>
      <w:jc w:val="both"/>
    </w:pPr>
    <w:rPr>
      <w:rFonts w:ascii="Arial" w:eastAsia="Arial Unicode MS" w:hAnsi="Arial" w:cs="Arial"/>
      <w:color w:val="000000"/>
      <w:kern w:val="2"/>
      <w:sz w:val="24"/>
      <w:szCs w:val="20"/>
      <w:lang w:val="en-GB"/>
      <w14:ligatures w14:val="standardContextual"/>
    </w:rPr>
  </w:style>
  <w:style w:type="paragraph" w:customStyle="1" w:styleId="Paragraph">
    <w:name w:val="Paragraph"/>
    <w:basedOn w:val="Normal"/>
    <w:link w:val="ParagraphChar"/>
    <w:qFormat/>
    <w:rsid w:val="00001D84"/>
    <w:pPr>
      <w:widowControl/>
      <w:autoSpaceDE/>
      <w:autoSpaceDN/>
      <w:spacing w:after="120" w:line="300" w:lineRule="atLeast"/>
      <w:jc w:val="both"/>
    </w:pPr>
    <w:rPr>
      <w:rFonts w:ascii="Arial" w:eastAsia="Arial Unicode MS" w:hAnsi="Arial" w:cs="Arial"/>
      <w:color w:val="000000"/>
      <w:kern w:val="2"/>
      <w:sz w:val="24"/>
      <w:szCs w:val="20"/>
      <w:lang w:val="en-GB"/>
      <w14:ligatures w14:val="standardContextual"/>
    </w:rPr>
  </w:style>
  <w:style w:type="paragraph" w:customStyle="1" w:styleId="IntroDefault">
    <w:name w:val="Intro Default"/>
    <w:basedOn w:val="Paragraph"/>
    <w:qFormat/>
    <w:rsid w:val="00001D84"/>
  </w:style>
  <w:style w:type="table" w:styleId="TableGrid">
    <w:name w:val="Table Grid"/>
    <w:basedOn w:val="TableNormal"/>
    <w:rsid w:val="00001D84"/>
    <w:pPr>
      <w:spacing w:after="0" w:line="240" w:lineRule="auto"/>
    </w:pPr>
    <w:rPr>
      <w:rFonts w:eastAsiaTheme="minorEastAsia"/>
      <w:color w:val="000000"/>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imonium">
    <w:name w:val="Testimonium"/>
    <w:basedOn w:val="Paragraph"/>
    <w:qFormat/>
    <w:rsid w:val="00001D84"/>
  </w:style>
  <w:style w:type="character" w:customStyle="1" w:styleId="DefTerm">
    <w:name w:val="DefTerm"/>
    <w:basedOn w:val="DefaultParagraphFont"/>
    <w:uiPriority w:val="1"/>
    <w:qFormat/>
    <w:rsid w:val="00001D84"/>
    <w:rPr>
      <w:b/>
      <w:color w:val="000000"/>
    </w:rPr>
  </w:style>
  <w:style w:type="character" w:customStyle="1" w:styleId="ParagraphChar">
    <w:name w:val="Paragraph Char"/>
    <w:basedOn w:val="DefaultParagraphFont"/>
    <w:link w:val="Paragraph"/>
    <w:rsid w:val="00001D84"/>
    <w:rPr>
      <w:rFonts w:ascii="Arial" w:eastAsia="Arial Unicode MS" w:hAnsi="Arial" w:cs="Arial"/>
      <w:color w:val="000000"/>
      <w:szCs w:val="20"/>
    </w:rPr>
  </w:style>
  <w:style w:type="paragraph" w:customStyle="1" w:styleId="CoversheetIntro">
    <w:name w:val="Coversheet Intro"/>
    <w:basedOn w:val="CoversheetTitle"/>
    <w:qFormat/>
    <w:rsid w:val="00001D84"/>
    <w:rPr>
      <w:smallCaps w:val="0"/>
      <w:sz w:val="22"/>
    </w:rPr>
  </w:style>
  <w:style w:type="paragraph" w:customStyle="1" w:styleId="CoversheetStaticText">
    <w:name w:val="Coversheet Static Text"/>
    <w:basedOn w:val="CoversheetIntro"/>
    <w:qFormat/>
    <w:rsid w:val="00001D84"/>
    <w:rPr>
      <w:b w:val="0"/>
    </w:rPr>
  </w:style>
  <w:style w:type="paragraph" w:customStyle="1" w:styleId="CoversheetParty">
    <w:name w:val="Coversheet Party"/>
    <w:basedOn w:val="CoversheetIntro"/>
    <w:qFormat/>
    <w:rsid w:val="00001D84"/>
  </w:style>
  <w:style w:type="paragraph" w:customStyle="1" w:styleId="DefinedTermNumber">
    <w:name w:val="Defined Term Number"/>
    <w:basedOn w:val="DefinedTermPara"/>
    <w:qFormat/>
    <w:rsid w:val="00001D84"/>
    <w:pPr>
      <w:numPr>
        <w:ilvl w:val="1"/>
      </w:numPr>
      <w:tabs>
        <w:tab w:val="clear" w:pos="1554"/>
        <w:tab w:val="num" w:pos="1440"/>
      </w:tabs>
      <w:ind w:left="1440" w:hanging="360"/>
    </w:pPr>
  </w:style>
  <w:style w:type="paragraph" w:customStyle="1" w:styleId="NoNumUntitledsubclause1">
    <w:name w:val="No Num Untitled subclause 1"/>
    <w:basedOn w:val="Untitledsubclause1"/>
    <w:qFormat/>
    <w:rsid w:val="00001D84"/>
    <w:pPr>
      <w:numPr>
        <w:ilvl w:val="0"/>
        <w:numId w:val="0"/>
      </w:numPr>
      <w:ind w:left="720"/>
    </w:pPr>
  </w:style>
  <w:style w:type="character" w:customStyle="1" w:styleId="DefinitionTerm">
    <w:name w:val="Definition Term"/>
    <w:rsid w:val="00A76F3B"/>
    <w:rPr>
      <w:rFonts w:ascii="Arial" w:hAnsi="Arial"/>
      <w:b/>
    </w:rPr>
  </w:style>
  <w:style w:type="character" w:styleId="Strong">
    <w:name w:val="Strong"/>
    <w:qFormat/>
    <w:rsid w:val="00A76F3B"/>
    <w:rPr>
      <w:rFonts w:ascii="Arial" w:hAnsi="Arial"/>
      <w:b/>
    </w:rPr>
  </w:style>
  <w:style w:type="paragraph" w:customStyle="1" w:styleId="TermsInTable">
    <w:name w:val="Terms In Table"/>
    <w:basedOn w:val="BodyText"/>
    <w:rsid w:val="00A76F3B"/>
    <w:pPr>
      <w:widowControl/>
      <w:autoSpaceDE/>
      <w:autoSpaceDN/>
      <w:spacing w:before="120" w:after="240" w:line="276" w:lineRule="auto"/>
    </w:pPr>
    <w:rPr>
      <w:sz w:val="20"/>
      <w:szCs w:val="20"/>
      <w:lang w:val="en-GB" w:eastAsia="en-GB"/>
    </w:rPr>
  </w:style>
  <w:style w:type="paragraph" w:customStyle="1" w:styleId="Parties1">
    <w:name w:val="Parties 1"/>
    <w:basedOn w:val="BodyText1"/>
    <w:rsid w:val="00A76F3B"/>
    <w:pPr>
      <w:numPr>
        <w:numId w:val="4"/>
      </w:numPr>
    </w:pPr>
  </w:style>
  <w:style w:type="paragraph" w:customStyle="1" w:styleId="Parties2">
    <w:name w:val="Parties 2"/>
    <w:basedOn w:val="BodyText2"/>
    <w:rsid w:val="00A76F3B"/>
    <w:pPr>
      <w:widowControl/>
      <w:numPr>
        <w:ilvl w:val="1"/>
        <w:numId w:val="4"/>
      </w:numPr>
      <w:autoSpaceDE/>
      <w:autoSpaceDN/>
      <w:spacing w:after="240" w:line="276" w:lineRule="auto"/>
      <w:ind w:hanging="360"/>
      <w:jc w:val="both"/>
    </w:pPr>
    <w:rPr>
      <w:sz w:val="20"/>
      <w:szCs w:val="20"/>
      <w:lang w:val="en-GB" w:eastAsia="en-GB"/>
    </w:rPr>
  </w:style>
  <w:style w:type="paragraph" w:customStyle="1" w:styleId="IntroHeading">
    <w:name w:val="Intro Heading"/>
    <w:basedOn w:val="BodyText"/>
    <w:next w:val="BodyText"/>
    <w:rsid w:val="00A76F3B"/>
    <w:pPr>
      <w:keepNext/>
      <w:widowControl/>
      <w:autoSpaceDE/>
      <w:autoSpaceDN/>
      <w:spacing w:before="240" w:after="240" w:line="276" w:lineRule="auto"/>
      <w:jc w:val="both"/>
      <w:outlineLvl w:val="1"/>
    </w:pPr>
    <w:rPr>
      <w:b/>
      <w:caps/>
      <w:sz w:val="20"/>
      <w:szCs w:val="20"/>
      <w:lang w:val="en-GB" w:eastAsia="en-GB"/>
    </w:rPr>
  </w:style>
  <w:style w:type="paragraph" w:customStyle="1" w:styleId="BodyText1">
    <w:name w:val="Body Text 1"/>
    <w:basedOn w:val="BodyText"/>
    <w:rsid w:val="00A76F3B"/>
    <w:pPr>
      <w:widowControl/>
      <w:autoSpaceDE/>
      <w:autoSpaceDN/>
      <w:spacing w:after="240" w:line="276" w:lineRule="auto"/>
      <w:ind w:left="720"/>
      <w:jc w:val="both"/>
    </w:pPr>
    <w:rPr>
      <w:sz w:val="20"/>
      <w:szCs w:val="20"/>
      <w:lang w:val="en-GB" w:eastAsia="en-GB"/>
    </w:rPr>
  </w:style>
  <w:style w:type="paragraph" w:customStyle="1" w:styleId="Level1Heading">
    <w:name w:val="Level 1 Heading"/>
    <w:basedOn w:val="Level1Number"/>
    <w:rsid w:val="00A76F3B"/>
    <w:pPr>
      <w:keepNext/>
    </w:pPr>
    <w:rPr>
      <w:b/>
    </w:rPr>
  </w:style>
  <w:style w:type="paragraph" w:customStyle="1" w:styleId="Level1Number">
    <w:name w:val="Level 1 Number"/>
    <w:basedOn w:val="BodyText"/>
    <w:rsid w:val="00A76F3B"/>
    <w:pPr>
      <w:widowControl/>
      <w:numPr>
        <w:numId w:val="5"/>
      </w:numPr>
      <w:autoSpaceDE/>
      <w:autoSpaceDN/>
      <w:spacing w:after="240" w:line="276" w:lineRule="auto"/>
      <w:jc w:val="both"/>
      <w:outlineLvl w:val="2"/>
    </w:pPr>
    <w:rPr>
      <w:sz w:val="20"/>
      <w:szCs w:val="20"/>
      <w:lang w:val="en-GB" w:eastAsia="en-GB"/>
    </w:rPr>
  </w:style>
  <w:style w:type="paragraph" w:customStyle="1" w:styleId="Level2Number">
    <w:name w:val="Level 2 Number"/>
    <w:basedOn w:val="BodyText2"/>
    <w:rsid w:val="00A76F3B"/>
    <w:pPr>
      <w:widowControl/>
      <w:numPr>
        <w:ilvl w:val="1"/>
        <w:numId w:val="5"/>
      </w:numPr>
      <w:tabs>
        <w:tab w:val="clear" w:pos="720"/>
        <w:tab w:val="num" w:pos="1440"/>
      </w:tabs>
      <w:autoSpaceDE/>
      <w:autoSpaceDN/>
      <w:spacing w:after="240" w:line="276" w:lineRule="auto"/>
      <w:ind w:left="1440" w:hanging="360"/>
      <w:jc w:val="both"/>
    </w:pPr>
    <w:rPr>
      <w:sz w:val="20"/>
      <w:szCs w:val="20"/>
      <w:lang w:val="en-GB" w:eastAsia="en-GB"/>
    </w:rPr>
  </w:style>
  <w:style w:type="paragraph" w:customStyle="1" w:styleId="Level3Number">
    <w:name w:val="Level 3 Number"/>
    <w:basedOn w:val="BodyText3"/>
    <w:rsid w:val="00A76F3B"/>
    <w:pPr>
      <w:widowControl/>
      <w:numPr>
        <w:ilvl w:val="2"/>
        <w:numId w:val="5"/>
      </w:numPr>
      <w:tabs>
        <w:tab w:val="clear" w:pos="1440"/>
        <w:tab w:val="num" w:pos="2160"/>
      </w:tabs>
      <w:autoSpaceDE/>
      <w:autoSpaceDN/>
      <w:spacing w:after="240" w:line="276" w:lineRule="auto"/>
      <w:ind w:left="2160" w:hanging="360"/>
      <w:jc w:val="both"/>
    </w:pPr>
    <w:rPr>
      <w:sz w:val="20"/>
      <w:szCs w:val="20"/>
      <w:lang w:val="en-GB" w:eastAsia="en-GB"/>
    </w:rPr>
  </w:style>
  <w:style w:type="paragraph" w:customStyle="1" w:styleId="Level4Number">
    <w:name w:val="Level 4 Number"/>
    <w:basedOn w:val="Normal"/>
    <w:rsid w:val="00A76F3B"/>
    <w:pPr>
      <w:widowControl/>
      <w:numPr>
        <w:ilvl w:val="3"/>
        <w:numId w:val="5"/>
      </w:numPr>
      <w:autoSpaceDE/>
      <w:autoSpaceDN/>
      <w:spacing w:after="60" w:line="276" w:lineRule="auto"/>
      <w:jc w:val="both"/>
    </w:pPr>
    <w:rPr>
      <w:sz w:val="20"/>
      <w:szCs w:val="20"/>
      <w:lang w:val="en-GB" w:eastAsia="en-GB"/>
    </w:rPr>
  </w:style>
  <w:style w:type="paragraph" w:customStyle="1" w:styleId="Level5Number">
    <w:name w:val="Level 5 Number"/>
    <w:basedOn w:val="Normal"/>
    <w:rsid w:val="00A76F3B"/>
    <w:pPr>
      <w:widowControl/>
      <w:numPr>
        <w:ilvl w:val="4"/>
        <w:numId w:val="5"/>
      </w:numPr>
      <w:autoSpaceDE/>
      <w:autoSpaceDN/>
      <w:spacing w:after="60" w:line="276" w:lineRule="auto"/>
      <w:jc w:val="both"/>
    </w:pPr>
    <w:rPr>
      <w:sz w:val="20"/>
      <w:szCs w:val="20"/>
      <w:lang w:val="en-GB" w:eastAsia="en-GB"/>
    </w:rPr>
  </w:style>
  <w:style w:type="paragraph" w:customStyle="1" w:styleId="Level6Number">
    <w:name w:val="Level 6 Number"/>
    <w:basedOn w:val="Normal"/>
    <w:rsid w:val="00A76F3B"/>
    <w:pPr>
      <w:widowControl/>
      <w:numPr>
        <w:ilvl w:val="5"/>
        <w:numId w:val="5"/>
      </w:numPr>
      <w:autoSpaceDE/>
      <w:autoSpaceDN/>
      <w:spacing w:after="60" w:line="276" w:lineRule="auto"/>
      <w:jc w:val="both"/>
    </w:pPr>
    <w:rPr>
      <w:sz w:val="20"/>
      <w:szCs w:val="20"/>
      <w:lang w:val="en-GB" w:eastAsia="en-GB"/>
    </w:rPr>
  </w:style>
  <w:style w:type="paragraph" w:customStyle="1" w:styleId="Level7Number">
    <w:name w:val="Level 7 Number"/>
    <w:basedOn w:val="Normal"/>
    <w:rsid w:val="00A76F3B"/>
    <w:pPr>
      <w:widowControl/>
      <w:numPr>
        <w:ilvl w:val="6"/>
        <w:numId w:val="5"/>
      </w:numPr>
      <w:autoSpaceDE/>
      <w:autoSpaceDN/>
      <w:spacing w:after="60" w:line="276" w:lineRule="auto"/>
      <w:jc w:val="both"/>
    </w:pPr>
    <w:rPr>
      <w:sz w:val="20"/>
      <w:szCs w:val="20"/>
      <w:lang w:val="en-GB" w:eastAsia="en-GB"/>
    </w:rPr>
  </w:style>
  <w:style w:type="paragraph" w:customStyle="1" w:styleId="Definition">
    <w:name w:val="Definition"/>
    <w:basedOn w:val="BodyText"/>
    <w:rsid w:val="00A76F3B"/>
    <w:pPr>
      <w:widowControl/>
      <w:numPr>
        <w:numId w:val="6"/>
      </w:numPr>
      <w:autoSpaceDE/>
      <w:autoSpaceDN/>
      <w:spacing w:after="240" w:line="276" w:lineRule="auto"/>
      <w:jc w:val="both"/>
    </w:pPr>
    <w:rPr>
      <w:sz w:val="20"/>
      <w:szCs w:val="20"/>
      <w:lang w:val="en-GB" w:eastAsia="en-GB"/>
    </w:rPr>
  </w:style>
  <w:style w:type="paragraph" w:customStyle="1" w:styleId="Definition1">
    <w:name w:val="Definition 1"/>
    <w:basedOn w:val="BodyText"/>
    <w:rsid w:val="00A76F3B"/>
    <w:pPr>
      <w:widowControl/>
      <w:numPr>
        <w:ilvl w:val="1"/>
        <w:numId w:val="6"/>
      </w:numPr>
      <w:autoSpaceDE/>
      <w:autoSpaceDN/>
      <w:spacing w:after="240" w:line="276" w:lineRule="auto"/>
      <w:jc w:val="both"/>
    </w:pPr>
    <w:rPr>
      <w:sz w:val="20"/>
      <w:szCs w:val="20"/>
      <w:lang w:val="en-GB" w:eastAsia="en-GB"/>
    </w:rPr>
  </w:style>
  <w:style w:type="paragraph" w:customStyle="1" w:styleId="Definition2">
    <w:name w:val="Definition 2"/>
    <w:basedOn w:val="Definition"/>
    <w:rsid w:val="00A76F3B"/>
    <w:pPr>
      <w:numPr>
        <w:ilvl w:val="2"/>
      </w:numPr>
    </w:pPr>
  </w:style>
  <w:style w:type="paragraph" w:customStyle="1" w:styleId="Definition3">
    <w:name w:val="Definition 3"/>
    <w:basedOn w:val="Definition"/>
    <w:rsid w:val="00A76F3B"/>
    <w:pPr>
      <w:numPr>
        <w:ilvl w:val="3"/>
      </w:numPr>
    </w:pPr>
  </w:style>
  <w:style w:type="paragraph" w:styleId="BodyText2">
    <w:name w:val="Body Text 2"/>
    <w:basedOn w:val="Normal"/>
    <w:link w:val="BodyText2Char"/>
    <w:uiPriority w:val="99"/>
    <w:semiHidden/>
    <w:unhideWhenUsed/>
    <w:rsid w:val="00A76F3B"/>
    <w:pPr>
      <w:spacing w:after="120" w:line="480" w:lineRule="auto"/>
    </w:pPr>
  </w:style>
  <w:style w:type="character" w:customStyle="1" w:styleId="BodyText2Char">
    <w:name w:val="Body Text 2 Char"/>
    <w:basedOn w:val="DefaultParagraphFont"/>
    <w:link w:val="BodyText2"/>
    <w:uiPriority w:val="99"/>
    <w:semiHidden/>
    <w:rsid w:val="00A76F3B"/>
    <w:rPr>
      <w:rFonts w:ascii="Times New Roman" w:eastAsia="Times New Roman" w:hAnsi="Times New Roman" w:cs="Times New Roman"/>
      <w:kern w:val="0"/>
      <w:sz w:val="22"/>
      <w:szCs w:val="22"/>
      <w:lang w:val="en-US"/>
      <w14:ligatures w14:val="none"/>
    </w:rPr>
  </w:style>
  <w:style w:type="paragraph" w:styleId="BodyText3">
    <w:name w:val="Body Text 3"/>
    <w:basedOn w:val="Normal"/>
    <w:link w:val="BodyText3Char"/>
    <w:uiPriority w:val="99"/>
    <w:semiHidden/>
    <w:unhideWhenUsed/>
    <w:rsid w:val="00A76F3B"/>
    <w:pPr>
      <w:spacing w:after="120"/>
    </w:pPr>
    <w:rPr>
      <w:sz w:val="16"/>
      <w:szCs w:val="16"/>
    </w:rPr>
  </w:style>
  <w:style w:type="character" w:customStyle="1" w:styleId="BodyText3Char">
    <w:name w:val="Body Text 3 Char"/>
    <w:basedOn w:val="DefaultParagraphFont"/>
    <w:link w:val="BodyText3"/>
    <w:uiPriority w:val="99"/>
    <w:semiHidden/>
    <w:rsid w:val="00A76F3B"/>
    <w:rPr>
      <w:rFonts w:ascii="Times New Roman" w:eastAsia="Times New Roman" w:hAnsi="Times New Roman" w:cs="Times New Roman"/>
      <w:kern w:val="0"/>
      <w:sz w:val="16"/>
      <w:szCs w:val="16"/>
      <w:lang w:val="en-US"/>
      <w14:ligatures w14:val="none"/>
    </w:rPr>
  </w:style>
  <w:style w:type="paragraph" w:styleId="NormalWeb">
    <w:name w:val="Normal (Web)"/>
    <w:basedOn w:val="Normal"/>
    <w:uiPriority w:val="99"/>
    <w:semiHidden/>
    <w:unhideWhenUsed/>
    <w:rsid w:val="007000E4"/>
    <w:pPr>
      <w:widowControl/>
      <w:autoSpaceDE/>
      <w:autoSpaceDN/>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683c8a-a11e-4bb5-bb22-6e57349dc6ef" xsi:nil="true"/>
    <lcf76f155ced4ddcb4097134ff3c332f xmlns="42a6ccc4-375b-450b-849c-cb2b57d5f8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459BB5AB95EB438DE3A570551E21AA" ma:contentTypeVersion="13" ma:contentTypeDescription="Create a new document." ma:contentTypeScope="" ma:versionID="27a1d26dc4c8ce90ef4d77c2814001a6">
  <xsd:schema xmlns:xsd="http://www.w3.org/2001/XMLSchema" xmlns:xs="http://www.w3.org/2001/XMLSchema" xmlns:p="http://schemas.microsoft.com/office/2006/metadata/properties" xmlns:ns2="42a6ccc4-375b-450b-849c-cb2b57d5f8bd" xmlns:ns3="c5683c8a-a11e-4bb5-bb22-6e57349dc6ef" targetNamespace="http://schemas.microsoft.com/office/2006/metadata/properties" ma:root="true" ma:fieldsID="4429303f71ca1506eb13b74ce23ebb32" ns2:_="" ns3:_="">
    <xsd:import namespace="42a6ccc4-375b-450b-849c-cb2b57d5f8bd"/>
    <xsd:import namespace="c5683c8a-a11e-4bb5-bb22-6e57349dc6e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6ccc4-375b-450b-849c-cb2b57d5f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f118898-2eab-462d-b378-c19c9eb2e7c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683c8a-a11e-4bb5-bb22-6e57349dc6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adc082-f4ad-430f-ac29-d17aefba16a8}" ma:internalName="TaxCatchAll" ma:showField="CatchAllData" ma:web="c5683c8a-a11e-4bb5-bb22-6e57349dc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D6678-362B-491F-AB35-FDE37DEB8792}">
  <ds:schemaRefs>
    <ds:schemaRef ds:uri="http://schemas.microsoft.com/sharepoint/v3/contenttype/forms"/>
  </ds:schemaRefs>
</ds:datastoreItem>
</file>

<file path=customXml/itemProps2.xml><?xml version="1.0" encoding="utf-8"?>
<ds:datastoreItem xmlns:ds="http://schemas.openxmlformats.org/officeDocument/2006/customXml" ds:itemID="{2807D0C6-8A59-4E56-B066-4079D0B9DA62}">
  <ds:schemaRefs>
    <ds:schemaRef ds:uri="http://schemas.microsoft.com/office/2006/metadata/properties"/>
    <ds:schemaRef ds:uri="http://schemas.microsoft.com/office/infopath/2007/PartnerControls"/>
    <ds:schemaRef ds:uri="c5683c8a-a11e-4bb5-bb22-6e57349dc6ef"/>
    <ds:schemaRef ds:uri="42a6ccc4-375b-450b-849c-cb2b57d5f8bd"/>
  </ds:schemaRefs>
</ds:datastoreItem>
</file>

<file path=customXml/itemProps3.xml><?xml version="1.0" encoding="utf-8"?>
<ds:datastoreItem xmlns:ds="http://schemas.openxmlformats.org/officeDocument/2006/customXml" ds:itemID="{99BD5BAD-D6EC-4C71-AE3F-4C18EEF0B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6ccc4-375b-450b-849c-cb2b57d5f8bd"/>
    <ds:schemaRef ds:uri="c5683c8a-a11e-4bb5-bb22-6e57349dc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140FE-29B5-4D06-8575-C27C727F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6709</Words>
  <Characters>34016</Characters>
  <Application>Microsoft Office Word</Application>
  <DocSecurity>0</DocSecurity>
  <Lines>586</Lines>
  <Paragraphs>342</Paragraphs>
  <ScaleCrop>false</ScaleCrop>
  <HeadingPairs>
    <vt:vector size="2" baseType="variant">
      <vt:variant>
        <vt:lpstr>Title</vt:lpstr>
      </vt:variant>
      <vt:variant>
        <vt:i4>1</vt:i4>
      </vt:variant>
    </vt:vector>
  </HeadingPairs>
  <TitlesOfParts>
    <vt:vector size="1" baseType="lpstr">
      <vt:lpstr>Assured Periodic Tenancy AgreementProvided under part 1 of the Housing Act 1988 asamended by the Renters’ Rights Act 2025</vt:lpstr>
    </vt:vector>
  </TitlesOfParts>
  <Company/>
  <LinksUpToDate>false</LinksUpToDate>
  <CharactersWithSpaces>40383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Assured Periodic Tenancy AgreementProvided under part 1 of the Housing Act 1988 asamended by the Renters’ Rights Act 2025</dc:title>
  <dc:subject/>
  <dc:creator>Info</dc:creator>
  <cp:keywords/>
  <dc:description/>
  <cp:lastModifiedBy>James Crickmore</cp:lastModifiedBy>
  <cp:revision>27</cp:revision>
  <cp:lastPrinted>2026-04-30T11:59:00Z</cp:lastPrinted>
  <dcterms:created xsi:type="dcterms:W3CDTF">2026-05-05T09:34:00Z</dcterms:created>
  <dcterms:modified xsi:type="dcterms:W3CDTF">2026-05-11T08:08:00Z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0x0101004B459BB5AB95EB438DE3A570551E21AA</vt:lpwstr>
  </property>
  <property fmtid="{D5CDD505-2E9C-101B-9397-08002B2CF9AE}" pid="3" name="MediaServiceImageTags">
    <vt:lpwstr/>
  </property>
  <property fmtid="{D5CDD505-2E9C-101B-9397-08002B2CF9AE}" pid="4" name="docLang">
    <vt:lpwstr>en</vt:lpwstr>
  </property>
</Properties>
</file>